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B9" w:rsidRPr="00D36FE7" w:rsidRDefault="0090107B" w:rsidP="0090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E7">
        <w:rPr>
          <w:rFonts w:ascii="Times New Roman" w:hAnsi="Times New Roman" w:cs="Times New Roman"/>
          <w:b/>
          <w:sz w:val="28"/>
          <w:szCs w:val="28"/>
        </w:rPr>
        <w:t>СИСТЕМА УПРАВЛЕНИЯ ОТХОДАМИ ПРОИЗВОДСТВА И ПОТРЕБЛЕНИЯ В РЕСПУБЛИКЕ БЕЛАРУСЬ</w:t>
      </w:r>
    </w:p>
    <w:p w:rsidR="0090107B" w:rsidRDefault="0090107B" w:rsidP="009010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07B" w:rsidRPr="00D36FE7" w:rsidRDefault="0090107B" w:rsidP="0090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E7">
        <w:rPr>
          <w:rFonts w:ascii="Times New Roman" w:hAnsi="Times New Roman" w:cs="Times New Roman"/>
          <w:b/>
          <w:sz w:val="28"/>
          <w:szCs w:val="28"/>
        </w:rPr>
        <w:t>Коршак М.В.</w:t>
      </w:r>
      <w:bookmarkStart w:id="0" w:name="_GoBack"/>
      <w:bookmarkEnd w:id="0"/>
    </w:p>
    <w:p w:rsidR="0090107B" w:rsidRPr="0090107B" w:rsidRDefault="0090107B" w:rsidP="0090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07B">
        <w:rPr>
          <w:rFonts w:ascii="Times New Roman" w:hAnsi="Times New Roman" w:cs="Times New Roman"/>
          <w:sz w:val="28"/>
          <w:szCs w:val="28"/>
        </w:rPr>
        <w:t xml:space="preserve">(Научный руководитель </w:t>
      </w:r>
      <w:r w:rsidRPr="0090107B">
        <w:rPr>
          <w:rFonts w:ascii="Times New Roman" w:hAnsi="Times New Roman" w:cs="Times New Roman"/>
          <w:sz w:val="28"/>
          <w:szCs w:val="28"/>
        </w:rPr>
        <w:t>Ковалёва О.В.</w:t>
      </w:r>
      <w:r w:rsidRPr="0090107B">
        <w:rPr>
          <w:rFonts w:ascii="Times New Roman" w:hAnsi="Times New Roman" w:cs="Times New Roman"/>
          <w:sz w:val="28"/>
          <w:szCs w:val="28"/>
        </w:rPr>
        <w:t xml:space="preserve">, </w:t>
      </w:r>
      <w:r w:rsidRPr="0090107B">
        <w:rPr>
          <w:rFonts w:ascii="Times New Roman" w:hAnsi="Times New Roman" w:cs="Times New Roman"/>
          <w:sz w:val="28"/>
          <w:szCs w:val="28"/>
        </w:rPr>
        <w:t xml:space="preserve">зав. </w:t>
      </w:r>
      <w:r w:rsidRPr="0090107B">
        <w:rPr>
          <w:rFonts w:ascii="Times New Roman" w:hAnsi="Times New Roman" w:cs="Times New Roman"/>
          <w:sz w:val="28"/>
          <w:szCs w:val="28"/>
        </w:rPr>
        <w:t xml:space="preserve"> кафедр</w:t>
      </w:r>
      <w:r w:rsidRPr="0090107B">
        <w:rPr>
          <w:rFonts w:ascii="Times New Roman" w:hAnsi="Times New Roman" w:cs="Times New Roman"/>
          <w:sz w:val="28"/>
          <w:szCs w:val="28"/>
        </w:rPr>
        <w:t>ой</w:t>
      </w:r>
      <w:r w:rsidRPr="0090107B">
        <w:rPr>
          <w:rFonts w:ascii="Times New Roman" w:hAnsi="Times New Roman" w:cs="Times New Roman"/>
          <w:sz w:val="28"/>
          <w:szCs w:val="28"/>
        </w:rPr>
        <w:t xml:space="preserve"> экологии)</w:t>
      </w:r>
    </w:p>
    <w:p w:rsidR="006E46B9" w:rsidRPr="00D36FE7" w:rsidRDefault="006E46B9" w:rsidP="0090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3E" w:rsidRDefault="00E72E42" w:rsidP="0090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Отходы производства и потребления являются одной из наиболее </w:t>
      </w:r>
      <w:r w:rsidR="002D3655">
        <w:rPr>
          <w:rFonts w:ascii="Times New Roman" w:hAnsi="Times New Roman" w:cs="Times New Roman"/>
          <w:sz w:val="28"/>
          <w:szCs w:val="28"/>
        </w:rPr>
        <w:t>острых</w:t>
      </w:r>
      <w:r>
        <w:rPr>
          <w:rFonts w:ascii="Times New Roman" w:hAnsi="Times New Roman" w:cs="Times New Roman"/>
          <w:sz w:val="28"/>
          <w:szCs w:val="28"/>
        </w:rPr>
        <w:t xml:space="preserve"> глобальных проблем современности</w:t>
      </w:r>
      <w:r w:rsidR="002D3655">
        <w:rPr>
          <w:rFonts w:ascii="Times New Roman" w:hAnsi="Times New Roman" w:cs="Times New Roman"/>
          <w:sz w:val="28"/>
          <w:szCs w:val="28"/>
        </w:rPr>
        <w:t>, влияние которой на жизнедеятельность человека с течением времени становится все более существенным. Значимость решения проблемы отходов в мировом сообществе воспринята на межгосударственном уровне, что предопределяет особую важность укрепления международного сотрудничества в сфере обращения с отходами.</w:t>
      </w:r>
    </w:p>
    <w:p w:rsidR="008B4B88" w:rsidRDefault="008B4B88" w:rsidP="00D91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во все времена своего существования человечество стремилось как можно быстрее и дешевле избавиться от отходов, сваливая их в ближайшие овраги или понижения рельефа, не задумываясь при этом о последствиях.</w:t>
      </w:r>
    </w:p>
    <w:p w:rsidR="008B4B88" w:rsidRDefault="00704F28" w:rsidP="008B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численности населения на планете, увеличение его плотности привели к невиданному ранее росту объемов образования промышленных, сельскохозяйственных и бытовых отходов. Также на сегодняшний день колоссальный ущерб окружающей среде наносит транспорт, являющийся источником огромного количества газообразных, жидких и твердых отходов. Немалую роль в обострении проблем, связанных с образованием отходов</w:t>
      </w:r>
      <w:r w:rsidR="008B4B88">
        <w:rPr>
          <w:rFonts w:ascii="Times New Roman" w:hAnsi="Times New Roman" w:cs="Times New Roman"/>
          <w:sz w:val="28"/>
          <w:szCs w:val="28"/>
        </w:rPr>
        <w:t xml:space="preserve">, сыграла и быстро идущая по всему миру урбанизация. При этом темпы роста отходов определяются не столько темпами прироста населения, сколько изменением его доходов и образа жизни. </w:t>
      </w:r>
    </w:p>
    <w:p w:rsidR="00963615" w:rsidRDefault="00963615" w:rsidP="008B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отметить, что на производство промышленной продукции расходуется всего треть потребляемых сырьевых ресурсов, а большая их часть утрачивается в виде побочных продуктов и отходов, приводя к загрязнению окружающей среды.</w:t>
      </w:r>
    </w:p>
    <w:p w:rsidR="00963615" w:rsidRDefault="00704F28" w:rsidP="00963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отходов различного происхождения нарушило равновесие, при котором природа успешно справлялась с их переработкой с помощью бактерий, воды, солнечного света и воздуха.</w:t>
      </w:r>
    </w:p>
    <w:p w:rsidR="008B4B88" w:rsidRDefault="008B4B88" w:rsidP="00963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Беларусь вопросы управления отходами стоят также остро, как и во всем мире. Отходы постепенно превращаются в проблему, представляющую угрозу экологической безопасности и здоровью человека. Они негативно влияют на окружающую среду, включая земельные ресурсы</w:t>
      </w:r>
      <w:r w:rsidR="00963615">
        <w:rPr>
          <w:rFonts w:ascii="Times New Roman" w:hAnsi="Times New Roman" w:cs="Times New Roman"/>
          <w:sz w:val="28"/>
          <w:szCs w:val="28"/>
        </w:rPr>
        <w:t>, поверхностные и подземные воды, леса, а также на среду обитания многих животных, воздушную среду и иные компоненты природы.</w:t>
      </w:r>
    </w:p>
    <w:p w:rsidR="00963615" w:rsidRDefault="00963615" w:rsidP="008B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изучение системы управления отходами на территории Республики Беларусь.</w:t>
      </w:r>
    </w:p>
    <w:p w:rsidR="003B0BFB" w:rsidRPr="00D36FE7" w:rsidRDefault="00963615" w:rsidP="00D36FE7">
      <w:pPr>
        <w:spacing w:after="0" w:line="240" w:lineRule="auto"/>
        <w:ind w:firstLine="709"/>
        <w:jc w:val="both"/>
        <w:rPr>
          <w:rStyle w:val="rvts12"/>
          <w:rFonts w:ascii="Times New Roman" w:hAnsi="Times New Roman" w:cs="Times New Roman"/>
          <w:b/>
          <w:sz w:val="28"/>
          <w:szCs w:val="28"/>
        </w:rPr>
      </w:pPr>
      <w:r w:rsidRPr="00D36FE7">
        <w:rPr>
          <w:rFonts w:ascii="Times New Roman" w:hAnsi="Times New Roman" w:cs="Times New Roman"/>
          <w:b/>
          <w:sz w:val="28"/>
          <w:szCs w:val="28"/>
        </w:rPr>
        <w:t>Отходы производства</w:t>
      </w:r>
      <w:r w:rsidR="00D36FE7" w:rsidRPr="00D36F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0BFB" w:rsidRPr="00D36FE7">
        <w:rPr>
          <w:rStyle w:val="rvts12"/>
          <w:rFonts w:ascii="Times New Roman" w:hAnsi="Times New Roman" w:cs="Times New Roman"/>
          <w:sz w:val="28"/>
          <w:szCs w:val="28"/>
        </w:rPr>
        <w:t>Под отходами производства понимают остатки сырья, материалов, веществ, изделий, предметов, образовавшиеся в процессе производства продукции, выполнения работ (услуг) и утратившие полностью или частично свои потребительские свойства</w:t>
      </w:r>
      <w:r w:rsidR="00974EFB" w:rsidRPr="00D36FE7">
        <w:rPr>
          <w:rStyle w:val="rvts12"/>
          <w:rFonts w:ascii="Times New Roman" w:hAnsi="Times New Roman" w:cs="Times New Roman"/>
          <w:sz w:val="28"/>
          <w:szCs w:val="28"/>
        </w:rPr>
        <w:t xml:space="preserve">. Производственные отходы </w:t>
      </w:r>
      <w:r w:rsidR="00974EFB" w:rsidRPr="00D36FE7">
        <w:rPr>
          <w:rStyle w:val="rvts12"/>
          <w:rFonts w:ascii="Times New Roman" w:hAnsi="Times New Roman" w:cs="Times New Roman"/>
          <w:sz w:val="28"/>
          <w:szCs w:val="28"/>
        </w:rPr>
        <w:lastRenderedPageBreak/>
        <w:t>весьма разнообразны по фазе (твердые, жидкие, газообразные), токсичности и составу</w:t>
      </w:r>
      <w:r w:rsidR="003B0BFB" w:rsidRPr="00D36FE7">
        <w:rPr>
          <w:rStyle w:val="rvts12"/>
          <w:rFonts w:ascii="Times New Roman" w:hAnsi="Times New Roman" w:cs="Times New Roman"/>
          <w:sz w:val="28"/>
          <w:szCs w:val="28"/>
        </w:rPr>
        <w:t>.</w:t>
      </w:r>
    </w:p>
    <w:p w:rsidR="00974EFB" w:rsidRDefault="00E07D14" w:rsidP="00E07D14">
      <w:pPr>
        <w:pStyle w:val="rvps36"/>
        <w:spacing w:before="0" w:beforeAutospacing="0" w:after="0" w:afterAutospacing="0"/>
        <w:ind w:firstLine="709"/>
        <w:jc w:val="both"/>
        <w:rPr>
          <w:rStyle w:val="rvts12"/>
          <w:sz w:val="28"/>
          <w:szCs w:val="28"/>
        </w:rPr>
      </w:pPr>
      <w:r>
        <w:rPr>
          <w:rStyle w:val="rvts12"/>
          <w:sz w:val="28"/>
          <w:szCs w:val="28"/>
        </w:rPr>
        <w:t>Уровень негативного воздействия отходов на природную среду оценивается степенью их токсичности, приводящей к различным степеням экологического неблагополучия в местах образования и размещения отходов. О</w:t>
      </w:r>
      <w:r w:rsidR="00974EFB">
        <w:rPr>
          <w:rStyle w:val="rvts12"/>
          <w:sz w:val="28"/>
          <w:szCs w:val="28"/>
        </w:rPr>
        <w:t>тходы в зависимости от токсичности и химических веществ, содержащихся</w:t>
      </w:r>
      <w:r>
        <w:rPr>
          <w:rStyle w:val="rvts12"/>
          <w:sz w:val="28"/>
          <w:szCs w:val="28"/>
        </w:rPr>
        <w:t xml:space="preserve"> в них, от степени воздействия на окружающую среду (ОС) подразделены на 5 классов опасности.</w:t>
      </w:r>
    </w:p>
    <w:p w:rsidR="006333ED" w:rsidRPr="006333ED" w:rsidRDefault="006333ED" w:rsidP="006D4A74">
      <w:pPr>
        <w:pStyle w:val="rvps36"/>
        <w:spacing w:before="0" w:beforeAutospacing="0" w:after="0" w:afterAutospacing="0"/>
        <w:ind w:firstLine="709"/>
        <w:jc w:val="both"/>
        <w:rPr>
          <w:rStyle w:val="rvts12"/>
          <w:sz w:val="28"/>
          <w:szCs w:val="28"/>
        </w:rPr>
      </w:pPr>
      <w:r>
        <w:rPr>
          <w:rStyle w:val="rvts12"/>
          <w:sz w:val="28"/>
          <w:szCs w:val="28"/>
        </w:rPr>
        <w:t>По своему происхождению производственные отходы могут быть материальными и энергетическими (рисунок 1).</w:t>
      </w:r>
    </w:p>
    <w:p w:rsidR="006333ED" w:rsidRDefault="006333ED" w:rsidP="006D4A74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4A74" w:rsidRPr="006923B4" w:rsidRDefault="005132BE" w:rsidP="007E6653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41716" cy="3666226"/>
            <wp:effectExtent l="19050" t="0" r="0" b="0"/>
            <wp:docPr id="5" name="Рисунок 4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317" cy="366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3C2" w:rsidRPr="005132BE" w:rsidRDefault="00EC63C2" w:rsidP="007E6653">
      <w:pPr>
        <w:pStyle w:val="rvps36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EC63C2" w:rsidRPr="005132BE" w:rsidRDefault="00103198" w:rsidP="007E6653">
      <w:pPr>
        <w:pStyle w:val="rvps36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="005132BE">
        <w:rPr>
          <w:b/>
          <w:sz w:val="25"/>
          <w:szCs w:val="25"/>
        </w:rPr>
        <w:t xml:space="preserve">Рисунок 1 </w:t>
      </w:r>
      <w:r w:rsidR="005132BE" w:rsidRPr="00193E63">
        <w:rPr>
          <w:b/>
          <w:sz w:val="25"/>
          <w:szCs w:val="25"/>
        </w:rPr>
        <w:t>–</w:t>
      </w:r>
      <w:r w:rsidR="005132BE">
        <w:rPr>
          <w:b/>
          <w:sz w:val="25"/>
          <w:szCs w:val="25"/>
        </w:rPr>
        <w:t xml:space="preserve"> Классификация промышленных загрязнителей </w:t>
      </w:r>
      <w:r w:rsidR="005132BE" w:rsidRPr="005132BE">
        <w:rPr>
          <w:b/>
          <w:sz w:val="25"/>
          <w:szCs w:val="25"/>
        </w:rPr>
        <w:t>[3]</w:t>
      </w:r>
    </w:p>
    <w:p w:rsidR="00EC63C2" w:rsidRPr="005132BE" w:rsidRDefault="00EC63C2" w:rsidP="007E6653">
      <w:pPr>
        <w:pStyle w:val="rvps36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EC63C2" w:rsidRDefault="005132BE" w:rsidP="007E6653">
      <w:pPr>
        <w:pStyle w:val="rvps36"/>
        <w:spacing w:before="0" w:beforeAutospacing="0" w:after="0" w:afterAutospacing="0"/>
        <w:ind w:firstLine="709"/>
        <w:jc w:val="both"/>
        <w:rPr>
          <w:rStyle w:val="rvts12"/>
          <w:sz w:val="28"/>
          <w:szCs w:val="28"/>
        </w:rPr>
      </w:pPr>
      <w:r>
        <w:rPr>
          <w:sz w:val="28"/>
          <w:szCs w:val="28"/>
        </w:rPr>
        <w:t xml:space="preserve">Материальные (химические) загрязнения </w:t>
      </w:r>
      <w:r>
        <w:rPr>
          <w:rStyle w:val="rvts12"/>
          <w:sz w:val="28"/>
          <w:szCs w:val="28"/>
        </w:rPr>
        <w:t>– это всевозможные газообразные, жидкие и твердые химические соединения и элементы, попадающие в атмосферу и гидросферу и вступающие во взаимодействие с окружающей средой.</w:t>
      </w:r>
    </w:p>
    <w:p w:rsidR="0002334F" w:rsidRDefault="0002334F" w:rsidP="0002334F">
      <w:pPr>
        <w:pStyle w:val="rvps36"/>
        <w:spacing w:before="0" w:beforeAutospacing="0" w:after="0" w:afterAutospacing="0"/>
        <w:ind w:firstLine="709"/>
        <w:jc w:val="both"/>
        <w:rPr>
          <w:rStyle w:val="rvts12"/>
          <w:sz w:val="28"/>
          <w:szCs w:val="28"/>
        </w:rPr>
      </w:pPr>
      <w:r>
        <w:rPr>
          <w:rStyle w:val="rvts12"/>
          <w:sz w:val="28"/>
          <w:szCs w:val="28"/>
        </w:rPr>
        <w:t>Энергетические (физические) загрязнения – это все виды энергии как отходы разнообразных производств: тепловой, механической (включая вибрации, шум, ультразвук), световой (видимая, инфракрасная и ультразвуковые части спектра), электромагнитные поля и ионизирующие излучения. Иными словами, под физическим загрязнением понимается привнесение в окружающую среду источников энергии, приводящее к отклонениям от нормы физических свойств окружающей среды.</w:t>
      </w:r>
    </w:p>
    <w:p w:rsidR="009E38AC" w:rsidRDefault="009E38AC" w:rsidP="0002334F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8A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Беларуси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свыше 1400 наименований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широким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спектром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морфологических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химических</w:t>
      </w:r>
      <w:r>
        <w:rPr>
          <w:sz w:val="28"/>
          <w:szCs w:val="28"/>
        </w:rPr>
        <w:t xml:space="preserve"> </w:t>
      </w:r>
      <w:r w:rsidRPr="009E38AC">
        <w:rPr>
          <w:sz w:val="28"/>
          <w:szCs w:val="28"/>
        </w:rPr>
        <w:t>свойств.</w:t>
      </w:r>
      <w:r>
        <w:rPr>
          <w:sz w:val="28"/>
          <w:szCs w:val="28"/>
        </w:rPr>
        <w:t xml:space="preserve"> В целом в </w:t>
      </w:r>
      <w:r>
        <w:rPr>
          <w:sz w:val="28"/>
          <w:szCs w:val="28"/>
        </w:rPr>
        <w:lastRenderedPageBreak/>
        <w:t>Беларуси наблюдается тенденция к увеличению количества отходов производства.</w:t>
      </w:r>
    </w:p>
    <w:p w:rsidR="009E38AC" w:rsidRDefault="002A4495" w:rsidP="0002334F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3"/>
        </w:rPr>
      </w:pPr>
      <w:r>
        <w:rPr>
          <w:rStyle w:val="rvts12"/>
          <w:sz w:val="28"/>
          <w:szCs w:val="28"/>
        </w:rPr>
        <w:t xml:space="preserve">Рассматривая период с 2005 г. по 2014 г. можно заметить резкий скачок в количестве образовавшихся отходов. </w:t>
      </w:r>
      <w:r w:rsidRPr="002A4495">
        <w:rPr>
          <w:sz w:val="28"/>
          <w:szCs w:val="23"/>
        </w:rPr>
        <w:t>В 2014 г. образование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отходов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производства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достигло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максимальной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величины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за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последние 10 лет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и</w:t>
      </w:r>
      <w:r>
        <w:rPr>
          <w:sz w:val="28"/>
          <w:szCs w:val="23"/>
        </w:rPr>
        <w:t xml:space="preserve"> с</w:t>
      </w:r>
      <w:r w:rsidRPr="002A4495">
        <w:rPr>
          <w:sz w:val="28"/>
          <w:szCs w:val="23"/>
        </w:rPr>
        <w:t>оставило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52,5 млн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т, что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на 30,3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% больше, чем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в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предыдущем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году. Увеличение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общего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объема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образования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отходов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вызвано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ростом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почти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в 1,5 раза (на 10,73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млн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т) годового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выхода</w:t>
      </w:r>
      <w:r>
        <w:rPr>
          <w:sz w:val="28"/>
          <w:szCs w:val="23"/>
        </w:rPr>
        <w:t xml:space="preserve"> </w:t>
      </w:r>
      <w:proofErr w:type="spellStart"/>
      <w:r w:rsidRPr="002A4495">
        <w:rPr>
          <w:sz w:val="28"/>
          <w:szCs w:val="23"/>
        </w:rPr>
        <w:t>галитовых</w:t>
      </w:r>
      <w:proofErr w:type="spellEnd"/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отходов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и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шламов</w:t>
      </w:r>
      <w:r>
        <w:rPr>
          <w:sz w:val="28"/>
          <w:szCs w:val="23"/>
        </w:rPr>
        <w:t xml:space="preserve"> </w:t>
      </w:r>
      <w:proofErr w:type="spellStart"/>
      <w:r w:rsidRPr="002A4495">
        <w:rPr>
          <w:sz w:val="28"/>
          <w:szCs w:val="23"/>
        </w:rPr>
        <w:t>галитовых</w:t>
      </w:r>
      <w:proofErr w:type="spellEnd"/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глинисто-солевых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на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ОАО «Производственное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объединение «</w:t>
      </w:r>
      <w:proofErr w:type="spellStart"/>
      <w:r w:rsidRPr="002A4495">
        <w:rPr>
          <w:sz w:val="28"/>
          <w:szCs w:val="23"/>
        </w:rPr>
        <w:t>Беларуськалий</w:t>
      </w:r>
      <w:proofErr w:type="spellEnd"/>
      <w:r w:rsidRPr="002A4495">
        <w:rPr>
          <w:sz w:val="28"/>
          <w:szCs w:val="23"/>
        </w:rPr>
        <w:t>», а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также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увеличением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выхода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вскрышных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пород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на 534 тыс.</w:t>
      </w:r>
      <w:r>
        <w:rPr>
          <w:sz w:val="28"/>
          <w:szCs w:val="23"/>
        </w:rPr>
        <w:t xml:space="preserve"> т </w:t>
      </w:r>
      <w:r w:rsidRPr="002A4495">
        <w:rPr>
          <w:sz w:val="28"/>
          <w:szCs w:val="23"/>
        </w:rPr>
        <w:t>или</w:t>
      </w:r>
      <w:r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на 11</w:t>
      </w:r>
      <w:r w:rsidR="00D03A14" w:rsidRPr="00D03A14">
        <w:rPr>
          <w:sz w:val="28"/>
          <w:szCs w:val="23"/>
        </w:rPr>
        <w:t xml:space="preserve"> </w:t>
      </w:r>
      <w:r w:rsidRPr="002A4495">
        <w:rPr>
          <w:sz w:val="28"/>
          <w:szCs w:val="23"/>
        </w:rPr>
        <w:t>%</w:t>
      </w:r>
      <w:r>
        <w:rPr>
          <w:sz w:val="28"/>
          <w:szCs w:val="23"/>
        </w:rPr>
        <w:t xml:space="preserve"> (рисунок 2).</w:t>
      </w:r>
    </w:p>
    <w:p w:rsidR="00D237E9" w:rsidRDefault="00D237E9" w:rsidP="0002334F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3"/>
        </w:rPr>
      </w:pPr>
    </w:p>
    <w:p w:rsidR="002A4495" w:rsidRDefault="00D237E9" w:rsidP="0002334F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3"/>
        </w:rPr>
      </w:pPr>
      <w:r w:rsidRPr="00D237E9">
        <w:rPr>
          <w:noProof/>
          <w:sz w:val="28"/>
          <w:szCs w:val="23"/>
        </w:rPr>
        <w:drawing>
          <wp:inline distT="0" distB="0" distL="0" distR="0">
            <wp:extent cx="4960405" cy="2855344"/>
            <wp:effectExtent l="19050" t="0" r="11645" b="2156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4495" w:rsidRPr="00D237E9" w:rsidRDefault="002A4495" w:rsidP="0002334F">
      <w:pPr>
        <w:pStyle w:val="rvps36"/>
        <w:spacing w:before="0" w:beforeAutospacing="0" w:after="0" w:afterAutospacing="0"/>
        <w:ind w:firstLine="709"/>
        <w:jc w:val="both"/>
        <w:rPr>
          <w:rStyle w:val="rvts12"/>
          <w:sz w:val="25"/>
          <w:szCs w:val="25"/>
        </w:rPr>
      </w:pPr>
    </w:p>
    <w:p w:rsidR="00D237E9" w:rsidRDefault="00D237E9" w:rsidP="00D36FE7">
      <w:pPr>
        <w:pStyle w:val="rvps36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Рисунок 2 </w:t>
      </w:r>
      <w:r w:rsidRPr="00193E63">
        <w:rPr>
          <w:b/>
          <w:sz w:val="25"/>
          <w:szCs w:val="25"/>
        </w:rPr>
        <w:t>–</w:t>
      </w:r>
      <w:r>
        <w:rPr>
          <w:b/>
          <w:sz w:val="25"/>
          <w:szCs w:val="25"/>
        </w:rPr>
        <w:t xml:space="preserve"> Динамика образования отходов производства за период</w:t>
      </w:r>
    </w:p>
    <w:p w:rsidR="0002334F" w:rsidRDefault="00D237E9" w:rsidP="00D36FE7">
      <w:pPr>
        <w:pStyle w:val="rvps36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2005</w:t>
      </w:r>
      <w:r w:rsidRPr="00193E63">
        <w:rPr>
          <w:b/>
          <w:sz w:val="25"/>
          <w:szCs w:val="25"/>
        </w:rPr>
        <w:t>–</w:t>
      </w:r>
      <w:r>
        <w:rPr>
          <w:b/>
          <w:sz w:val="25"/>
          <w:szCs w:val="25"/>
        </w:rPr>
        <w:t xml:space="preserve">2014 гг. </w:t>
      </w:r>
      <w:r w:rsidRPr="00B2198C">
        <w:rPr>
          <w:b/>
          <w:sz w:val="25"/>
          <w:szCs w:val="25"/>
        </w:rPr>
        <w:t>[4]</w:t>
      </w:r>
    </w:p>
    <w:p w:rsidR="00D237E9" w:rsidRPr="00D237E9" w:rsidRDefault="00D237E9" w:rsidP="0002334F">
      <w:pPr>
        <w:pStyle w:val="rvps36"/>
        <w:spacing w:before="0" w:beforeAutospacing="0" w:after="0" w:afterAutospacing="0"/>
        <w:ind w:firstLine="709"/>
        <w:jc w:val="both"/>
        <w:rPr>
          <w:rStyle w:val="rvts12"/>
          <w:sz w:val="25"/>
          <w:szCs w:val="25"/>
        </w:rPr>
      </w:pPr>
    </w:p>
    <w:p w:rsidR="0014258C" w:rsidRDefault="00D237E9" w:rsidP="0014258C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7E9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% (38,84 млн</w:t>
      </w:r>
      <w:r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т) образующихся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в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стране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отходов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приходится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на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обрабатывающую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промышленность, далее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следует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горнодобывающая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промышленность – около 11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% (5,57 млн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т), ос</w:t>
      </w:r>
      <w:r w:rsidR="001B1306">
        <w:rPr>
          <w:sz w:val="28"/>
          <w:szCs w:val="28"/>
        </w:rPr>
        <w:t>т</w:t>
      </w:r>
      <w:r w:rsidRPr="00D237E9">
        <w:rPr>
          <w:sz w:val="28"/>
          <w:szCs w:val="28"/>
        </w:rPr>
        <w:t>альные 15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% (8,09 млн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т) приходятся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на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производство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и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распределение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электроэнергии, газа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и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воды, строительство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и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сельское</w:t>
      </w:r>
      <w:r w:rsidR="001B1306">
        <w:rPr>
          <w:sz w:val="28"/>
          <w:szCs w:val="28"/>
        </w:rPr>
        <w:t xml:space="preserve"> </w:t>
      </w:r>
      <w:r w:rsidRPr="00D237E9">
        <w:rPr>
          <w:sz w:val="28"/>
          <w:szCs w:val="28"/>
        </w:rPr>
        <w:t>хозяйство.</w:t>
      </w:r>
    </w:p>
    <w:p w:rsidR="001B1306" w:rsidRDefault="001B1306" w:rsidP="0014258C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58C">
        <w:rPr>
          <w:sz w:val="28"/>
          <w:szCs w:val="28"/>
        </w:rPr>
        <w:t>Образование от</w:t>
      </w:r>
      <w:r w:rsidR="0014258C" w:rsidRPr="0014258C">
        <w:rPr>
          <w:sz w:val="28"/>
          <w:szCs w:val="28"/>
        </w:rPr>
        <w:t>ходов производства на территории Республики Беларусь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неравномерно. Без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учета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крупнотоннажных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отходов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по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объему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их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образования</w:t>
      </w:r>
      <w:r w:rsidR="0014258C">
        <w:rPr>
          <w:sz w:val="28"/>
          <w:szCs w:val="28"/>
        </w:rPr>
        <w:t xml:space="preserve"> в 2014 </w:t>
      </w:r>
      <w:r w:rsidR="0014258C" w:rsidRPr="0014258C">
        <w:rPr>
          <w:sz w:val="28"/>
          <w:szCs w:val="28"/>
        </w:rPr>
        <w:t>г. лидировала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Минская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область (28,1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%), на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Могилевскую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область</w:t>
      </w:r>
      <w:r w:rsidR="0014258C">
        <w:rPr>
          <w:sz w:val="28"/>
          <w:szCs w:val="28"/>
        </w:rPr>
        <w:t xml:space="preserve"> приходилось </w:t>
      </w:r>
      <w:r w:rsidR="0014258C" w:rsidRPr="0014258C">
        <w:rPr>
          <w:sz w:val="28"/>
          <w:szCs w:val="28"/>
        </w:rPr>
        <w:t>– 23,1</w:t>
      </w:r>
      <w:r w:rsidR="0014258C">
        <w:rPr>
          <w:sz w:val="28"/>
          <w:szCs w:val="28"/>
        </w:rPr>
        <w:t xml:space="preserve"> %, Гомельскую – 16,1 %, г. Минск </w:t>
      </w:r>
      <w:r w:rsidR="0014258C" w:rsidRPr="0014258C">
        <w:rPr>
          <w:sz w:val="28"/>
          <w:szCs w:val="28"/>
        </w:rPr>
        <w:t>–</w:t>
      </w:r>
      <w:r w:rsidR="0014258C">
        <w:rPr>
          <w:sz w:val="28"/>
          <w:szCs w:val="28"/>
        </w:rPr>
        <w:t xml:space="preserve"> 10,9 %, Гродненскую </w:t>
      </w:r>
      <w:r w:rsidR="0014258C" w:rsidRPr="0014258C">
        <w:rPr>
          <w:sz w:val="28"/>
          <w:szCs w:val="28"/>
        </w:rPr>
        <w:t>–</w:t>
      </w:r>
      <w:r w:rsidR="0014258C">
        <w:rPr>
          <w:sz w:val="28"/>
          <w:szCs w:val="28"/>
        </w:rPr>
        <w:t xml:space="preserve"> 9,8 %, Брестскую </w:t>
      </w:r>
      <w:r w:rsidR="0014258C" w:rsidRPr="0014258C">
        <w:rPr>
          <w:sz w:val="28"/>
          <w:szCs w:val="28"/>
        </w:rPr>
        <w:t>–</w:t>
      </w:r>
      <w:r w:rsidR="0014258C">
        <w:rPr>
          <w:sz w:val="28"/>
          <w:szCs w:val="28"/>
        </w:rPr>
        <w:t xml:space="preserve"> 7,6 %, Витебскую область </w:t>
      </w:r>
      <w:r w:rsidR="0014258C" w:rsidRPr="0014258C">
        <w:rPr>
          <w:sz w:val="28"/>
          <w:szCs w:val="28"/>
        </w:rPr>
        <w:t>–</w:t>
      </w:r>
      <w:r w:rsidR="0014258C">
        <w:rPr>
          <w:sz w:val="28"/>
          <w:szCs w:val="28"/>
        </w:rPr>
        <w:t xml:space="preserve"> 4,4 %.</w:t>
      </w:r>
    </w:p>
    <w:p w:rsidR="0014258C" w:rsidRDefault="00D03A14" w:rsidP="0014258C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D03A14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г. структура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образования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отходов (без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учета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крупнотоннажных) была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следующей: отходы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минерального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происхождения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– 10384,3 тыс</w:t>
      </w:r>
      <w:r w:rsidR="00F36C55">
        <w:rPr>
          <w:sz w:val="28"/>
          <w:szCs w:val="28"/>
        </w:rPr>
        <w:t xml:space="preserve">. </w:t>
      </w:r>
      <w:r w:rsidR="0014258C" w:rsidRPr="0014258C">
        <w:rPr>
          <w:sz w:val="28"/>
          <w:szCs w:val="28"/>
        </w:rPr>
        <w:t>т (54,6</w:t>
      </w:r>
      <w:r w:rsidR="0014258C">
        <w:rPr>
          <w:sz w:val="28"/>
          <w:szCs w:val="28"/>
        </w:rPr>
        <w:t> </w:t>
      </w:r>
      <w:r w:rsidR="0014258C" w:rsidRPr="0014258C">
        <w:rPr>
          <w:sz w:val="28"/>
          <w:szCs w:val="28"/>
        </w:rPr>
        <w:t>%), отходы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растительного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и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животного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происхождения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– 5349 тыс</w:t>
      </w:r>
      <w:r w:rsidR="00F36C55">
        <w:rPr>
          <w:sz w:val="28"/>
          <w:szCs w:val="28"/>
        </w:rPr>
        <w:t xml:space="preserve">. </w:t>
      </w:r>
      <w:r w:rsidR="0014258C" w:rsidRPr="0014258C">
        <w:rPr>
          <w:sz w:val="28"/>
          <w:szCs w:val="28"/>
        </w:rPr>
        <w:t>т (28,1</w:t>
      </w:r>
      <w:r w:rsidR="0014258C">
        <w:rPr>
          <w:sz w:val="28"/>
          <w:szCs w:val="28"/>
        </w:rPr>
        <w:t> </w:t>
      </w:r>
      <w:r w:rsidR="0014258C" w:rsidRPr="0014258C">
        <w:rPr>
          <w:sz w:val="28"/>
          <w:szCs w:val="28"/>
        </w:rPr>
        <w:t>%),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отходы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(осадки) водоподготовки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котельно-теплового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хозяйства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и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питьевой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воды, очистки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сточных, дождевых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вод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и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использования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воды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на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lastRenderedPageBreak/>
        <w:t>электростанциях</w:t>
      </w:r>
      <w:r w:rsidR="0014258C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– 1902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тыс</w:t>
      </w:r>
      <w:r w:rsidR="00F36C55">
        <w:rPr>
          <w:sz w:val="28"/>
          <w:szCs w:val="28"/>
        </w:rPr>
        <w:t xml:space="preserve">. </w:t>
      </w:r>
      <w:r w:rsidR="0014258C" w:rsidRPr="0014258C">
        <w:rPr>
          <w:sz w:val="28"/>
          <w:szCs w:val="28"/>
        </w:rPr>
        <w:t>т (10,0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%), отходы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жизнедеятельности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населения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и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подобные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им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отходы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производства – 866 тыс</w:t>
      </w:r>
      <w:r w:rsidR="00F36C55">
        <w:rPr>
          <w:sz w:val="28"/>
          <w:szCs w:val="28"/>
        </w:rPr>
        <w:t xml:space="preserve">. </w:t>
      </w:r>
      <w:r w:rsidR="0014258C" w:rsidRPr="0014258C">
        <w:rPr>
          <w:sz w:val="28"/>
          <w:szCs w:val="28"/>
        </w:rPr>
        <w:t>т (4,6%), отходы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химических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производств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и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производств, связанных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с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ними – 496 тыс.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т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(2,6</w:t>
      </w:r>
      <w:r w:rsidR="00F36C55">
        <w:rPr>
          <w:sz w:val="28"/>
          <w:szCs w:val="28"/>
        </w:rPr>
        <w:t> </w:t>
      </w:r>
      <w:r w:rsidR="0014258C" w:rsidRPr="0014258C">
        <w:rPr>
          <w:sz w:val="28"/>
          <w:szCs w:val="28"/>
        </w:rPr>
        <w:t>%) и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медицинские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отходы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– 10 тыс.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т (0,1</w:t>
      </w:r>
      <w:r w:rsidR="00F36C55">
        <w:rPr>
          <w:sz w:val="28"/>
          <w:szCs w:val="28"/>
        </w:rPr>
        <w:t xml:space="preserve"> </w:t>
      </w:r>
      <w:r w:rsidR="0014258C" w:rsidRPr="0014258C">
        <w:rPr>
          <w:sz w:val="28"/>
          <w:szCs w:val="28"/>
        </w:rPr>
        <w:t>%)</w:t>
      </w:r>
      <w:r w:rsidR="00F36C55">
        <w:rPr>
          <w:sz w:val="28"/>
          <w:szCs w:val="28"/>
        </w:rPr>
        <w:t xml:space="preserve"> (рисунок 3).</w:t>
      </w:r>
    </w:p>
    <w:p w:rsidR="00F36C55" w:rsidRPr="0014258C" w:rsidRDefault="00F36C55" w:rsidP="0014258C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258C" w:rsidRDefault="00E36A18" w:rsidP="0014258C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A18">
        <w:rPr>
          <w:noProof/>
          <w:sz w:val="28"/>
          <w:szCs w:val="28"/>
        </w:rPr>
        <w:drawing>
          <wp:inline distT="0" distB="0" distL="0" distR="0">
            <wp:extent cx="5168074" cy="2984740"/>
            <wp:effectExtent l="19050" t="0" r="13526" b="611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258C" w:rsidRPr="00784884" w:rsidRDefault="0014258C" w:rsidP="0014258C">
      <w:pPr>
        <w:pStyle w:val="rvps36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784884" w:rsidRDefault="00784884" w:rsidP="00D36FE7">
      <w:pPr>
        <w:pStyle w:val="rvps36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Рисунок 3 </w:t>
      </w:r>
      <w:r w:rsidRPr="00193E63">
        <w:rPr>
          <w:b/>
          <w:sz w:val="25"/>
          <w:szCs w:val="25"/>
        </w:rPr>
        <w:t>–</w:t>
      </w:r>
      <w:r>
        <w:rPr>
          <w:b/>
          <w:sz w:val="25"/>
          <w:szCs w:val="25"/>
        </w:rPr>
        <w:t xml:space="preserve"> Структура образования отходов производства за период</w:t>
      </w:r>
    </w:p>
    <w:p w:rsidR="00784884" w:rsidRDefault="00103198" w:rsidP="00D36FE7">
      <w:pPr>
        <w:pStyle w:val="rvps36"/>
        <w:spacing w:before="0" w:beforeAutospacing="0" w:after="0" w:afterAutospacing="0"/>
        <w:jc w:val="center"/>
        <w:rPr>
          <w:b/>
          <w:sz w:val="25"/>
          <w:szCs w:val="25"/>
        </w:rPr>
      </w:pPr>
      <w:r w:rsidRPr="00D237E9">
        <w:rPr>
          <w:b/>
          <w:color w:val="FFFFFF" w:themeColor="background1"/>
          <w:sz w:val="16"/>
          <w:szCs w:val="25"/>
        </w:rPr>
        <w:t>А</w:t>
      </w:r>
      <w:r>
        <w:rPr>
          <w:b/>
          <w:color w:val="FFFFFF" w:themeColor="background1"/>
          <w:sz w:val="16"/>
          <w:szCs w:val="25"/>
        </w:rPr>
        <w:t xml:space="preserve">   </w:t>
      </w:r>
      <w:r w:rsidR="00784884">
        <w:rPr>
          <w:b/>
          <w:sz w:val="25"/>
          <w:szCs w:val="25"/>
        </w:rPr>
        <w:t>2005</w:t>
      </w:r>
      <w:r w:rsidR="00784884" w:rsidRPr="00193E63">
        <w:rPr>
          <w:b/>
          <w:sz w:val="25"/>
          <w:szCs w:val="25"/>
        </w:rPr>
        <w:t>–</w:t>
      </w:r>
      <w:r w:rsidR="00784884">
        <w:rPr>
          <w:b/>
          <w:sz w:val="25"/>
          <w:szCs w:val="25"/>
        </w:rPr>
        <w:t xml:space="preserve">2014 гг. </w:t>
      </w:r>
      <w:r w:rsidR="00784884" w:rsidRPr="00D03A14">
        <w:rPr>
          <w:b/>
          <w:sz w:val="25"/>
          <w:szCs w:val="25"/>
        </w:rPr>
        <w:t>[4]</w:t>
      </w:r>
    </w:p>
    <w:p w:rsidR="00784884" w:rsidRDefault="00784884" w:rsidP="00D36FE7">
      <w:pPr>
        <w:pStyle w:val="rvps36"/>
        <w:spacing w:before="0" w:beforeAutospacing="0" w:after="0" w:afterAutospacing="0"/>
        <w:jc w:val="center"/>
        <w:rPr>
          <w:b/>
          <w:sz w:val="25"/>
          <w:szCs w:val="25"/>
        </w:rPr>
      </w:pPr>
    </w:p>
    <w:p w:rsidR="00784884" w:rsidRPr="00D237E9" w:rsidRDefault="00784884" w:rsidP="00784884">
      <w:pPr>
        <w:pStyle w:val="rvps36"/>
        <w:spacing w:before="0" w:beforeAutospacing="0" w:after="0" w:afterAutospacing="0"/>
        <w:ind w:firstLine="709"/>
        <w:jc w:val="both"/>
        <w:rPr>
          <w:rStyle w:val="rvts12"/>
          <w:sz w:val="25"/>
          <w:szCs w:val="25"/>
        </w:rPr>
      </w:pPr>
    </w:p>
    <w:p w:rsidR="001B1306" w:rsidRDefault="0041101D" w:rsidP="007E6653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rvts12"/>
          <w:sz w:val="28"/>
          <w:szCs w:val="28"/>
        </w:rPr>
        <w:t xml:space="preserve">В 2014 г. объем образования на предприятиях Беларуси отходов </w:t>
      </w:r>
      <w:r w:rsidR="00D03A14">
        <w:rPr>
          <w:rStyle w:val="rvts12"/>
          <w:sz w:val="28"/>
          <w:szCs w:val="28"/>
          <w:lang w:val="en-US"/>
        </w:rPr>
        <w:t>I</w:t>
      </w:r>
      <w:r w:rsidRPr="0014258C">
        <w:rPr>
          <w:sz w:val="28"/>
          <w:szCs w:val="28"/>
        </w:rPr>
        <w:t>–</w:t>
      </w:r>
      <w:r w:rsidR="00D03A1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опасности составил 41034,0 тыс. т. Основная доля из них приходилась на отходы 4 класса опасности.</w:t>
      </w:r>
    </w:p>
    <w:p w:rsidR="0041101D" w:rsidRDefault="0041101D" w:rsidP="007E6653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об</w:t>
      </w:r>
      <w:r w:rsidR="00D03A14">
        <w:rPr>
          <w:sz w:val="28"/>
          <w:szCs w:val="28"/>
        </w:rPr>
        <w:t xml:space="preserve">разования отходов производства </w:t>
      </w:r>
      <w:r w:rsidR="00D03A14" w:rsidRPr="00D03A14">
        <w:rPr>
          <w:sz w:val="28"/>
          <w:szCs w:val="28"/>
          <w:lang w:val="en-US"/>
        </w:rPr>
        <w:t>I</w:t>
      </w:r>
      <w:r w:rsidRPr="00D03A14">
        <w:rPr>
          <w:sz w:val="28"/>
          <w:szCs w:val="28"/>
        </w:rPr>
        <w:t>–</w:t>
      </w:r>
      <w:r w:rsidR="00D03A14" w:rsidRPr="00D03A1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классов опасности образуются преимущественно на предприятиях химического и машиностроительного профиля и при эксплуатации транспорта, в их числе: отходы гальванических производств (осадки, шламы)</w:t>
      </w:r>
      <w:r w:rsidRPr="0041101D">
        <w:rPr>
          <w:sz w:val="28"/>
          <w:szCs w:val="28"/>
        </w:rPr>
        <w:t xml:space="preserve">; </w:t>
      </w:r>
      <w:r>
        <w:rPr>
          <w:sz w:val="28"/>
          <w:szCs w:val="28"/>
        </w:rPr>
        <w:t>отработанные аккумуляторы</w:t>
      </w:r>
      <w:r w:rsidRPr="0041101D">
        <w:rPr>
          <w:sz w:val="28"/>
          <w:szCs w:val="28"/>
        </w:rPr>
        <w:t>;</w:t>
      </w:r>
      <w:r>
        <w:rPr>
          <w:sz w:val="28"/>
          <w:szCs w:val="28"/>
        </w:rPr>
        <w:t xml:space="preserve"> отработанные масла и нефтесодержащие шламы</w:t>
      </w:r>
      <w:r w:rsidRPr="0041101D">
        <w:rPr>
          <w:sz w:val="28"/>
          <w:szCs w:val="28"/>
        </w:rPr>
        <w:t>;</w:t>
      </w:r>
      <w:r>
        <w:rPr>
          <w:sz w:val="28"/>
          <w:szCs w:val="28"/>
        </w:rPr>
        <w:t xml:space="preserve"> загрязненные грунты</w:t>
      </w:r>
      <w:r w:rsidRPr="0041101D">
        <w:rPr>
          <w:sz w:val="28"/>
          <w:szCs w:val="28"/>
        </w:rPr>
        <w:t>;</w:t>
      </w:r>
      <w:r>
        <w:rPr>
          <w:sz w:val="28"/>
          <w:szCs w:val="28"/>
        </w:rPr>
        <w:t xml:space="preserve"> отходы резинотехнических изделий</w:t>
      </w:r>
      <w:r w:rsidRPr="0041101D">
        <w:rPr>
          <w:sz w:val="28"/>
          <w:szCs w:val="28"/>
        </w:rPr>
        <w:t>;</w:t>
      </w:r>
      <w:r>
        <w:rPr>
          <w:sz w:val="28"/>
          <w:szCs w:val="28"/>
        </w:rPr>
        <w:t xml:space="preserve"> минеральные и металлические шламы</w:t>
      </w:r>
      <w:r w:rsidRPr="0041101D">
        <w:rPr>
          <w:sz w:val="28"/>
          <w:szCs w:val="28"/>
        </w:rPr>
        <w:t>;</w:t>
      </w:r>
      <w:r>
        <w:rPr>
          <w:sz w:val="28"/>
          <w:szCs w:val="28"/>
        </w:rPr>
        <w:t xml:space="preserve"> отходы лакокрасочных материалов</w:t>
      </w:r>
      <w:r w:rsidRPr="0041101D">
        <w:rPr>
          <w:sz w:val="28"/>
          <w:szCs w:val="28"/>
        </w:rPr>
        <w:t>;</w:t>
      </w:r>
      <w:r>
        <w:rPr>
          <w:sz w:val="28"/>
          <w:szCs w:val="28"/>
        </w:rPr>
        <w:t xml:space="preserve"> отработанные щелочи, растворы и органические растворители.</w:t>
      </w:r>
    </w:p>
    <w:p w:rsidR="0041101D" w:rsidRDefault="0041101D" w:rsidP="007E6653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г. пришлось наибольшее количество образовавшихся опасных отходов за десятилетие </w:t>
      </w:r>
      <w:r w:rsidR="00B274F7" w:rsidRPr="0014258C">
        <w:rPr>
          <w:sz w:val="28"/>
          <w:szCs w:val="28"/>
        </w:rPr>
        <w:t>–</w:t>
      </w:r>
      <w:r w:rsidR="00B274F7">
        <w:rPr>
          <w:sz w:val="28"/>
          <w:szCs w:val="28"/>
        </w:rPr>
        <w:t xml:space="preserve"> 1724,0 тыс. т </w:t>
      </w:r>
      <w:r>
        <w:rPr>
          <w:sz w:val="28"/>
          <w:szCs w:val="28"/>
        </w:rPr>
        <w:t>(рисунок 4).</w:t>
      </w:r>
    </w:p>
    <w:p w:rsidR="00D36FE7" w:rsidRPr="001E0875" w:rsidRDefault="00D36FE7" w:rsidP="00D36FE7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14258C">
        <w:rPr>
          <w:sz w:val="28"/>
          <w:szCs w:val="28"/>
        </w:rPr>
        <w:t>–</w:t>
      </w:r>
      <w:r>
        <w:rPr>
          <w:sz w:val="28"/>
          <w:szCs w:val="28"/>
        </w:rPr>
        <w:t xml:space="preserve">2016 гг. идет снижение количества производственных отходов. Так, в 2015 г. образовалось 49865 тыс. т, в 2016 г. </w:t>
      </w:r>
      <w:r w:rsidRPr="0014258C">
        <w:rPr>
          <w:sz w:val="28"/>
          <w:szCs w:val="28"/>
        </w:rPr>
        <w:t>–</w:t>
      </w:r>
      <w:r>
        <w:rPr>
          <w:sz w:val="28"/>
          <w:szCs w:val="28"/>
        </w:rPr>
        <w:t xml:space="preserve"> 49448 тыс. т отходов. В 2017 г. количество увеличилось до 55506 тыс. т. В 2018 г. произошел скачок до 60723 тыс. т отходов. У</w:t>
      </w:r>
      <w:r w:rsidRPr="00AE3286">
        <w:rPr>
          <w:sz w:val="28"/>
        </w:rPr>
        <w:t>величение объема обусловлено увеличением отходов пр</w:t>
      </w:r>
      <w:r>
        <w:rPr>
          <w:sz w:val="28"/>
        </w:rPr>
        <w:t xml:space="preserve">оизводства калийных удобрений и </w:t>
      </w:r>
      <w:proofErr w:type="spellStart"/>
      <w:r>
        <w:rPr>
          <w:sz w:val="28"/>
        </w:rPr>
        <w:t>фосфогипса</w:t>
      </w:r>
      <w:proofErr w:type="spellEnd"/>
      <w:r w:rsidRPr="001E0875">
        <w:rPr>
          <w:sz w:val="28"/>
        </w:rPr>
        <w:t>.</w:t>
      </w:r>
    </w:p>
    <w:p w:rsidR="0041101D" w:rsidRDefault="0041101D" w:rsidP="007E6653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6704" w:rsidRDefault="0045356B" w:rsidP="007E6653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C6704" w:rsidRPr="00DC6704">
        <w:rPr>
          <w:noProof/>
          <w:sz w:val="28"/>
          <w:szCs w:val="28"/>
        </w:rPr>
        <w:drawing>
          <wp:inline distT="0" distB="0" distL="0" distR="0">
            <wp:extent cx="4733207" cy="2907102"/>
            <wp:effectExtent l="19050" t="0" r="10243" b="7548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6704" w:rsidRDefault="00DC6704" w:rsidP="00DC6704">
      <w:pPr>
        <w:pStyle w:val="rvps36"/>
        <w:spacing w:before="0" w:beforeAutospacing="0" w:after="0" w:afterAutospacing="0"/>
        <w:ind w:firstLine="709"/>
        <w:jc w:val="both"/>
        <w:rPr>
          <w:b/>
          <w:sz w:val="25"/>
          <w:szCs w:val="25"/>
        </w:rPr>
      </w:pPr>
    </w:p>
    <w:p w:rsidR="00DC6704" w:rsidRDefault="00B274F7" w:rsidP="00D36FE7">
      <w:pPr>
        <w:pStyle w:val="rvps36"/>
        <w:spacing w:before="0" w:beforeAutospacing="0" w:after="0" w:afterAutospacing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Рисунок 4</w:t>
      </w:r>
      <w:r w:rsidR="00DC6704">
        <w:rPr>
          <w:b/>
          <w:sz w:val="25"/>
          <w:szCs w:val="25"/>
        </w:rPr>
        <w:t xml:space="preserve"> </w:t>
      </w:r>
      <w:r w:rsidR="00DC6704" w:rsidRPr="00193E63">
        <w:rPr>
          <w:b/>
          <w:sz w:val="25"/>
          <w:szCs w:val="25"/>
        </w:rPr>
        <w:t>–</w:t>
      </w:r>
      <w:r w:rsidR="00DC6704">
        <w:rPr>
          <w:b/>
          <w:sz w:val="25"/>
          <w:szCs w:val="25"/>
        </w:rPr>
        <w:t xml:space="preserve"> </w:t>
      </w:r>
      <w:r w:rsidR="00DC6704" w:rsidRPr="00DC6704">
        <w:rPr>
          <w:b/>
          <w:sz w:val="25"/>
          <w:szCs w:val="25"/>
        </w:rPr>
        <w:t xml:space="preserve">Динамика образования отходов производства </w:t>
      </w:r>
      <w:r w:rsidR="00D03A14">
        <w:rPr>
          <w:b/>
          <w:sz w:val="25"/>
          <w:szCs w:val="25"/>
          <w:lang w:val="en-US"/>
        </w:rPr>
        <w:t>I</w:t>
      </w:r>
      <w:r w:rsidR="00DC6704" w:rsidRPr="00DC6704">
        <w:rPr>
          <w:b/>
          <w:sz w:val="25"/>
          <w:szCs w:val="25"/>
        </w:rPr>
        <w:t>–</w:t>
      </w:r>
      <w:r w:rsidR="00D03A14">
        <w:rPr>
          <w:b/>
          <w:sz w:val="25"/>
          <w:szCs w:val="25"/>
          <w:lang w:val="en-US"/>
        </w:rPr>
        <w:t>III</w:t>
      </w:r>
      <w:r w:rsidR="00DC6704">
        <w:rPr>
          <w:b/>
          <w:sz w:val="25"/>
          <w:szCs w:val="25"/>
        </w:rPr>
        <w:t xml:space="preserve"> классов</w:t>
      </w:r>
    </w:p>
    <w:p w:rsidR="0041101D" w:rsidRPr="00DC6704" w:rsidRDefault="00DC6704" w:rsidP="00D36FE7">
      <w:pPr>
        <w:pStyle w:val="rvps36"/>
        <w:spacing w:before="0" w:beforeAutospacing="0" w:after="0" w:afterAutospacing="0"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опасности</w:t>
      </w:r>
      <w:r w:rsidRPr="00DC6704">
        <w:rPr>
          <w:b/>
          <w:sz w:val="25"/>
          <w:szCs w:val="25"/>
        </w:rPr>
        <w:t xml:space="preserve"> за период</w:t>
      </w:r>
      <w:r>
        <w:rPr>
          <w:b/>
          <w:sz w:val="25"/>
          <w:szCs w:val="25"/>
        </w:rPr>
        <w:t xml:space="preserve"> </w:t>
      </w:r>
      <w:r w:rsidRPr="00DC6704">
        <w:rPr>
          <w:b/>
          <w:sz w:val="25"/>
          <w:szCs w:val="25"/>
        </w:rPr>
        <w:t>2005–2014 гг. [4]</w:t>
      </w:r>
    </w:p>
    <w:p w:rsidR="00DC6704" w:rsidRDefault="00DC6704" w:rsidP="00D36FE7">
      <w:pPr>
        <w:pStyle w:val="rvps36"/>
        <w:spacing w:before="0" w:beforeAutospacing="0" w:after="0" w:afterAutospacing="0"/>
        <w:ind w:firstLine="709"/>
        <w:jc w:val="center"/>
        <w:rPr>
          <w:b/>
          <w:sz w:val="25"/>
          <w:szCs w:val="25"/>
        </w:rPr>
      </w:pPr>
    </w:p>
    <w:p w:rsidR="00DC6704" w:rsidRPr="00D237E9" w:rsidRDefault="00DC6704" w:rsidP="00DC6704">
      <w:pPr>
        <w:pStyle w:val="rvps36"/>
        <w:spacing w:before="0" w:beforeAutospacing="0" w:after="0" w:afterAutospacing="0"/>
        <w:ind w:firstLine="709"/>
        <w:jc w:val="both"/>
        <w:rPr>
          <w:rStyle w:val="rvts12"/>
          <w:sz w:val="25"/>
          <w:szCs w:val="25"/>
        </w:rPr>
      </w:pPr>
    </w:p>
    <w:p w:rsidR="007D150E" w:rsidRDefault="00AE03EF" w:rsidP="007D150E">
      <w:pPr>
        <w:pStyle w:val="rvps36"/>
        <w:spacing w:before="0" w:beforeAutospacing="0" w:after="0" w:afterAutospacing="0"/>
        <w:ind w:firstLine="709"/>
        <w:jc w:val="both"/>
        <w:rPr>
          <w:sz w:val="28"/>
        </w:rPr>
      </w:pPr>
      <w:r w:rsidRPr="00060E5D">
        <w:rPr>
          <w:sz w:val="28"/>
        </w:rPr>
        <w:t xml:space="preserve">Образование отходов производства на территории Беларуси </w:t>
      </w:r>
      <w:r>
        <w:rPr>
          <w:sz w:val="28"/>
        </w:rPr>
        <w:t xml:space="preserve">все также </w:t>
      </w:r>
      <w:r w:rsidRPr="00060E5D">
        <w:rPr>
          <w:sz w:val="28"/>
        </w:rPr>
        <w:t xml:space="preserve">происходит неравномерно. </w:t>
      </w:r>
      <w:r>
        <w:rPr>
          <w:sz w:val="28"/>
        </w:rPr>
        <w:t>На предприятиях, расположенных в Минской области, образуется 43315,96</w:t>
      </w:r>
      <w:r w:rsidR="007D150E">
        <w:rPr>
          <w:sz w:val="28"/>
        </w:rPr>
        <w:t xml:space="preserve"> </w:t>
      </w:r>
      <w:r>
        <w:rPr>
          <w:sz w:val="28"/>
        </w:rPr>
        <w:t>тыс.</w:t>
      </w:r>
      <w:r w:rsidR="007D150E">
        <w:rPr>
          <w:sz w:val="28"/>
        </w:rPr>
        <w:t xml:space="preserve"> </w:t>
      </w:r>
      <w:r>
        <w:rPr>
          <w:sz w:val="28"/>
        </w:rPr>
        <w:t>т отходов</w:t>
      </w:r>
      <w:r w:rsidR="007D150E">
        <w:rPr>
          <w:sz w:val="28"/>
        </w:rPr>
        <w:t xml:space="preserve">, в Гомельской области </w:t>
      </w:r>
      <w:r w:rsidR="007D150E" w:rsidRPr="0014258C">
        <w:rPr>
          <w:sz w:val="28"/>
          <w:szCs w:val="28"/>
        </w:rPr>
        <w:t>–</w:t>
      </w:r>
      <w:r w:rsidR="007D150E">
        <w:rPr>
          <w:sz w:val="28"/>
          <w:szCs w:val="28"/>
        </w:rPr>
        <w:t xml:space="preserve"> 4638,54 тыс. т, в Могилевской </w:t>
      </w:r>
      <w:r w:rsidR="007D150E" w:rsidRPr="0014258C">
        <w:rPr>
          <w:sz w:val="28"/>
          <w:szCs w:val="28"/>
        </w:rPr>
        <w:t>–</w:t>
      </w:r>
      <w:r w:rsidR="007D150E">
        <w:rPr>
          <w:sz w:val="28"/>
          <w:szCs w:val="28"/>
        </w:rPr>
        <w:t xml:space="preserve"> 4312,70 тыс. т, в Гродненской </w:t>
      </w:r>
      <w:r w:rsidR="007D150E" w:rsidRPr="0014258C">
        <w:rPr>
          <w:sz w:val="28"/>
          <w:szCs w:val="28"/>
        </w:rPr>
        <w:t>–</w:t>
      </w:r>
      <w:r w:rsidR="007D150E">
        <w:rPr>
          <w:sz w:val="28"/>
          <w:szCs w:val="28"/>
        </w:rPr>
        <w:t xml:space="preserve"> 2528,05 тыс. т, в Брестской </w:t>
      </w:r>
      <w:r w:rsidR="007D150E" w:rsidRPr="0014258C">
        <w:rPr>
          <w:sz w:val="28"/>
          <w:szCs w:val="28"/>
        </w:rPr>
        <w:t>–</w:t>
      </w:r>
      <w:r w:rsidR="007D150E">
        <w:rPr>
          <w:sz w:val="28"/>
          <w:szCs w:val="28"/>
        </w:rPr>
        <w:t xml:space="preserve"> 1973,68 тыс. т и меньше всего в Витебской области </w:t>
      </w:r>
      <w:r w:rsidR="007D150E" w:rsidRPr="0014258C">
        <w:rPr>
          <w:sz w:val="28"/>
          <w:szCs w:val="28"/>
        </w:rPr>
        <w:t>–</w:t>
      </w:r>
      <w:r w:rsidR="007D150E">
        <w:rPr>
          <w:sz w:val="28"/>
          <w:szCs w:val="28"/>
        </w:rPr>
        <w:t xml:space="preserve">  769,81 тыс. т.</w:t>
      </w:r>
    </w:p>
    <w:p w:rsidR="00060E5D" w:rsidRDefault="00060E5D" w:rsidP="00C1627F">
      <w:pPr>
        <w:pStyle w:val="rvps36"/>
        <w:spacing w:before="0" w:beforeAutospacing="0" w:after="0" w:afterAutospacing="0"/>
        <w:ind w:firstLine="709"/>
        <w:jc w:val="both"/>
        <w:rPr>
          <w:sz w:val="28"/>
        </w:rPr>
      </w:pPr>
      <w:r w:rsidRPr="00060E5D">
        <w:rPr>
          <w:sz w:val="28"/>
        </w:rPr>
        <w:t>Из общего объема образования отходов производства</w:t>
      </w:r>
      <w:r>
        <w:rPr>
          <w:sz w:val="28"/>
        </w:rPr>
        <w:t xml:space="preserve">  на 2018 г.</w:t>
      </w:r>
      <w:r w:rsidRPr="00060E5D">
        <w:rPr>
          <w:sz w:val="28"/>
        </w:rPr>
        <w:t xml:space="preserve"> наиболее значительный объем образования крупнотоннажных отходов: </w:t>
      </w:r>
      <w:proofErr w:type="spellStart"/>
      <w:r w:rsidRPr="00060E5D">
        <w:rPr>
          <w:sz w:val="28"/>
        </w:rPr>
        <w:t>галитовых</w:t>
      </w:r>
      <w:proofErr w:type="spellEnd"/>
      <w:r w:rsidRPr="00060E5D">
        <w:rPr>
          <w:sz w:val="28"/>
        </w:rPr>
        <w:t xml:space="preserve"> отходов и шламов </w:t>
      </w:r>
      <w:proofErr w:type="spellStart"/>
      <w:r w:rsidRPr="00060E5D">
        <w:rPr>
          <w:sz w:val="28"/>
        </w:rPr>
        <w:t>галитовых</w:t>
      </w:r>
      <w:proofErr w:type="spellEnd"/>
      <w:r w:rsidRPr="00060E5D">
        <w:rPr>
          <w:sz w:val="28"/>
        </w:rPr>
        <w:t xml:space="preserve"> глинисто-солевых – </w:t>
      </w:r>
      <w:r w:rsidR="00AE03EF">
        <w:rPr>
          <w:sz w:val="28"/>
        </w:rPr>
        <w:t>свыше 33,2 млн. </w:t>
      </w:r>
      <w:r>
        <w:rPr>
          <w:sz w:val="28"/>
        </w:rPr>
        <w:t xml:space="preserve">т; </w:t>
      </w:r>
      <w:proofErr w:type="spellStart"/>
      <w:r>
        <w:rPr>
          <w:sz w:val="28"/>
        </w:rPr>
        <w:t>фосфогипса</w:t>
      </w:r>
      <w:proofErr w:type="spellEnd"/>
      <w:r>
        <w:rPr>
          <w:sz w:val="28"/>
        </w:rPr>
        <w:t xml:space="preserve"> – </w:t>
      </w:r>
      <w:r w:rsidRPr="00060E5D">
        <w:rPr>
          <w:sz w:val="28"/>
        </w:rPr>
        <w:t>657,9 тыс. т.</w:t>
      </w:r>
      <w:r>
        <w:rPr>
          <w:sz w:val="28"/>
        </w:rPr>
        <w:t xml:space="preserve"> </w:t>
      </w:r>
    </w:p>
    <w:p w:rsidR="00C1627F" w:rsidRPr="001E0875" w:rsidRDefault="00C1627F" w:rsidP="00C1627F">
      <w:pPr>
        <w:pStyle w:val="rvps36"/>
        <w:spacing w:before="0" w:beforeAutospacing="0" w:after="0" w:afterAutospacing="0"/>
        <w:ind w:firstLine="709"/>
        <w:jc w:val="both"/>
        <w:rPr>
          <w:sz w:val="28"/>
        </w:rPr>
      </w:pPr>
      <w:r w:rsidRPr="00C1627F">
        <w:rPr>
          <w:sz w:val="28"/>
        </w:rPr>
        <w:t xml:space="preserve">При этом уровень использования отходов производства (без учета </w:t>
      </w:r>
      <w:proofErr w:type="spellStart"/>
      <w:r w:rsidRPr="00C1627F">
        <w:rPr>
          <w:sz w:val="28"/>
        </w:rPr>
        <w:t>галитовых</w:t>
      </w:r>
      <w:proofErr w:type="spellEnd"/>
      <w:r w:rsidRPr="00C1627F">
        <w:rPr>
          <w:sz w:val="28"/>
        </w:rPr>
        <w:t xml:space="preserve"> отходов и глинисто-соле</w:t>
      </w:r>
      <w:r>
        <w:rPr>
          <w:sz w:val="28"/>
        </w:rPr>
        <w:t xml:space="preserve">вых шламов) составляет более 80 </w:t>
      </w:r>
      <w:r w:rsidRPr="00C1627F">
        <w:rPr>
          <w:sz w:val="28"/>
        </w:rPr>
        <w:t xml:space="preserve">%. Необходимо отметить, что в 2016 году предприятиями республики проведено более 1400 мероприятий, направленных на сокращение объемов образования и (или) </w:t>
      </w:r>
      <w:r w:rsidR="001E0875">
        <w:rPr>
          <w:sz w:val="28"/>
        </w:rPr>
        <w:t>накопления отходов производства.</w:t>
      </w:r>
    </w:p>
    <w:p w:rsidR="00C1627F" w:rsidRDefault="00FA3403" w:rsidP="00C1627F">
      <w:pPr>
        <w:pStyle w:val="rvps3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Если рассматривать количество образовавшихся отходов по классам опасности, то в 2018 г. больше всего было образовано предприятиями отхо</w:t>
      </w:r>
      <w:r w:rsidR="00D03A14">
        <w:rPr>
          <w:sz w:val="28"/>
        </w:rPr>
        <w:t xml:space="preserve">дов </w:t>
      </w:r>
      <w:r w:rsidR="00D03A14">
        <w:rPr>
          <w:sz w:val="28"/>
          <w:lang w:val="en-US"/>
        </w:rPr>
        <w:t>IV</w:t>
      </w:r>
      <w:r w:rsidR="00C933F7">
        <w:rPr>
          <w:sz w:val="28"/>
        </w:rPr>
        <w:t xml:space="preserve"> класса (48242,483 тыс. т)</w:t>
      </w:r>
      <w:r w:rsidR="00D36FE7">
        <w:rPr>
          <w:sz w:val="28"/>
        </w:rPr>
        <w:t>.</w:t>
      </w:r>
    </w:p>
    <w:p w:rsidR="00060E5D" w:rsidRPr="001E0875" w:rsidRDefault="00A26C72" w:rsidP="007E6653">
      <w:pPr>
        <w:pStyle w:val="rvps36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Правительство Республики Беларусь принимает различные меры управлению отходами производства, основываясь на Конституции Республики Беларусь и законах </w:t>
      </w:r>
      <w:r w:rsidR="00012AAC">
        <w:rPr>
          <w:sz w:val="28"/>
        </w:rPr>
        <w:t>Республики Беларусь, принципах и нормах международного права, а также на документах долгосрочного стратегического планирования, включая Национальную стратегию устойчивого социально-экономического развития Республики Беларусь до 2030 года, новая редакция которой была одобрена на заседании Президиума Совета Министров Р</w:t>
      </w:r>
      <w:r w:rsidR="001E0875">
        <w:rPr>
          <w:sz w:val="28"/>
        </w:rPr>
        <w:t>еспублики Беларусь 2 мая 2017 г</w:t>
      </w:r>
      <w:r w:rsidR="001E0875" w:rsidRPr="001E0875">
        <w:rPr>
          <w:sz w:val="28"/>
        </w:rPr>
        <w:t>.</w:t>
      </w:r>
    </w:p>
    <w:p w:rsidR="00012AAC" w:rsidRDefault="00012AAC" w:rsidP="00012AAC">
      <w:pPr>
        <w:pStyle w:val="rvps36"/>
        <w:spacing w:before="0" w:beforeAutospacing="0" w:after="0" w:afterAutospacing="0"/>
        <w:ind w:firstLine="709"/>
        <w:jc w:val="both"/>
        <w:rPr>
          <w:sz w:val="28"/>
        </w:rPr>
      </w:pPr>
      <w:r w:rsidRPr="00012AAC">
        <w:rPr>
          <w:sz w:val="28"/>
        </w:rPr>
        <w:lastRenderedPageBreak/>
        <w:t>Совместно с территориальными органами Мин</w:t>
      </w:r>
      <w:r>
        <w:rPr>
          <w:sz w:val="28"/>
        </w:rPr>
        <w:t>истерства природных ресурсов и охраны окружающей среды Республики Беларусь</w:t>
      </w:r>
      <w:r w:rsidRPr="00012AAC">
        <w:rPr>
          <w:sz w:val="28"/>
        </w:rPr>
        <w:t xml:space="preserve"> постоянно ведется работа по осуществлению государственного контроля за обращением с отходами, недопущением захоронения вторичных материальных ресурсов, по выявлению несанкционированных мест размещения отходов, а также проводятся анализ наличия утвержденных и согласованных в установленном порядке схем обращения с коммунальными отходами и оптимизация районных схем обращения с отходами.</w:t>
      </w:r>
    </w:p>
    <w:p w:rsidR="001C6F04" w:rsidRDefault="00121E1A" w:rsidP="00D36FE7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FE7">
        <w:rPr>
          <w:b/>
          <w:sz w:val="28"/>
          <w:szCs w:val="28"/>
        </w:rPr>
        <w:t>Отходы потребления</w:t>
      </w:r>
      <w:r w:rsidR="00D36FE7" w:rsidRPr="00D36FE7">
        <w:rPr>
          <w:b/>
          <w:sz w:val="28"/>
          <w:szCs w:val="28"/>
        </w:rPr>
        <w:t xml:space="preserve">. </w:t>
      </w:r>
      <w:r w:rsidR="00591A47" w:rsidRPr="00D36FE7">
        <w:rPr>
          <w:sz w:val="28"/>
          <w:szCs w:val="28"/>
        </w:rPr>
        <w:t xml:space="preserve">На сегодняшний день </w:t>
      </w:r>
      <w:r w:rsidR="00502DD0" w:rsidRPr="00D36FE7">
        <w:rPr>
          <w:sz w:val="28"/>
          <w:szCs w:val="28"/>
        </w:rPr>
        <w:t>проблема отходов потребления является не менее актуальной</w:t>
      </w:r>
      <w:r w:rsidR="00502DD0">
        <w:rPr>
          <w:sz w:val="28"/>
          <w:szCs w:val="28"/>
        </w:rPr>
        <w:t xml:space="preserve"> по сравнению с проблемой отходов производства. Процесс урбанизации, протекающий быстрыми темпами, мировая глобализация, увеличившиеся темпы производства привели в свою очередь к росту числа отходов потребления.</w:t>
      </w:r>
    </w:p>
    <w:p w:rsidR="00502DD0" w:rsidRDefault="00502DD0" w:rsidP="006C1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В наши дни современный человек потребляет в разы больше, нежели его предки. Каждый год объемы потребления возрастают, а вместе ними растет и количество отходов. </w:t>
      </w:r>
      <w:r w:rsidR="006C1831">
        <w:rPr>
          <w:rFonts w:ascii="Times New Roman" w:hAnsi="Times New Roman" w:cs="Times New Roman"/>
          <w:sz w:val="28"/>
          <w:szCs w:val="28"/>
        </w:rPr>
        <w:t>Личное потребление людей составляет только 1,5 млрд т в год (1,25 % количества вовлекаемых в мировую экономику материалов и биомассы) из 120 млрд т природных ресурсов и биомассы Земли. Причем больше половины этой массы относится к нетто-потреблению продуктов питания</w:t>
      </w:r>
      <w:r w:rsidR="006C1831" w:rsidRPr="006C1831">
        <w:rPr>
          <w:rFonts w:ascii="Times New Roman" w:hAnsi="Times New Roman" w:cs="Times New Roman"/>
          <w:sz w:val="28"/>
          <w:szCs w:val="28"/>
        </w:rPr>
        <w:t xml:space="preserve"> </w:t>
      </w:r>
      <w:r w:rsidR="006C1831" w:rsidRPr="006C1831">
        <w:rPr>
          <w:rFonts w:ascii="Times New Roman" w:hAnsi="Times New Roman" w:cs="Times New Roman"/>
          <w:sz w:val="28"/>
        </w:rPr>
        <w:t>– той части</w:t>
      </w:r>
      <w:r w:rsidR="006C1831">
        <w:rPr>
          <w:rFonts w:ascii="Times New Roman" w:hAnsi="Times New Roman" w:cs="Times New Roman"/>
          <w:sz w:val="28"/>
        </w:rPr>
        <w:t xml:space="preserve"> отходов, которая сопутствовала человеческой цивилизации всегда. Лишь малая часть продуктов питания минует производственный цикл. В водоемы и на поверхность земли переходит 3,9 млрд т жидких и 0,7 млрд т твердых отходов потребления.</w:t>
      </w:r>
    </w:p>
    <w:p w:rsidR="00996E64" w:rsidRPr="001E0875" w:rsidRDefault="0045356B" w:rsidP="00996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расчете на одного человека в сутки нетто-потребление составляет в среднем около 40 г сухого вещества пищи, 1,9 л питьевой воды, 400 л кислорода и около 380 г вещества промышленных изделий и материалов. Количество воды, пищи и кислорода</w:t>
      </w:r>
      <w:r w:rsidR="00996E64">
        <w:rPr>
          <w:rFonts w:ascii="Times New Roman" w:hAnsi="Times New Roman" w:cs="Times New Roman"/>
          <w:sz w:val="28"/>
          <w:szCs w:val="28"/>
        </w:rPr>
        <w:t xml:space="preserve"> превышает физиологический минимум, сравнительно слабо варьирующий в связи с климатическими, национальными, социальными особенностями и определяющий некий стандарт стабильных условий существования человека. При этом показатель нетто-потребления</w:t>
      </w:r>
      <w:r w:rsidR="001E0875">
        <w:rPr>
          <w:rFonts w:ascii="Times New Roman" w:hAnsi="Times New Roman" w:cs="Times New Roman"/>
          <w:sz w:val="28"/>
          <w:szCs w:val="28"/>
        </w:rPr>
        <w:t xml:space="preserve"> человека растет с каждым годом</w:t>
      </w:r>
      <w:r w:rsidR="001E0875" w:rsidRPr="001E0875">
        <w:rPr>
          <w:rFonts w:ascii="Times New Roman" w:hAnsi="Times New Roman" w:cs="Times New Roman"/>
          <w:sz w:val="28"/>
          <w:szCs w:val="28"/>
        </w:rPr>
        <w:t>.</w:t>
      </w:r>
    </w:p>
    <w:p w:rsidR="00996E64" w:rsidRPr="001E0875" w:rsidRDefault="00996E64" w:rsidP="009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6E64">
        <w:rPr>
          <w:rFonts w:ascii="Times New Roman" w:hAnsi="Times New Roman" w:cs="Times New Roman"/>
          <w:sz w:val="28"/>
        </w:rPr>
        <w:t>Отходы потребления – это остатки веществ, материалов, предметов, изделий, товаров</w:t>
      </w:r>
      <w:r>
        <w:rPr>
          <w:rFonts w:ascii="Times New Roman" w:hAnsi="Times New Roman" w:cs="Times New Roman"/>
          <w:sz w:val="28"/>
        </w:rPr>
        <w:t xml:space="preserve">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</w:t>
      </w:r>
      <w:r w:rsidR="00950B97">
        <w:rPr>
          <w:rFonts w:ascii="Times New Roman" w:hAnsi="Times New Roman" w:cs="Times New Roman"/>
          <w:sz w:val="28"/>
        </w:rPr>
        <w:t xml:space="preserve"> износа в процессах общественного или личного потребления, использования или эксплуатации. Иначе говоря, отходами производства являются все те изделия и материалы, изменившие в процессе использования свои изначальные характеристики, восстановление которых экономически нецелесообразно. К ним относятся отходы, </w:t>
      </w:r>
      <w:r w:rsidR="00950B97" w:rsidRPr="00950B97">
        <w:rPr>
          <w:rFonts w:ascii="Times New Roman" w:hAnsi="Times New Roman" w:cs="Times New Roman"/>
          <w:sz w:val="28"/>
        </w:rPr>
        <w:t>образующиеся в гаражных кооперативах, садоводческих товариществах и иных потребительских кооперативах, а также уличный и дворовый смет, образующийся на территориях общего</w:t>
      </w:r>
      <w:r w:rsidR="001E0875">
        <w:rPr>
          <w:rFonts w:ascii="Times New Roman" w:hAnsi="Times New Roman" w:cs="Times New Roman"/>
          <w:sz w:val="28"/>
        </w:rPr>
        <w:t xml:space="preserve"> пользования населенных пунктов</w:t>
      </w:r>
      <w:r w:rsidR="001E0875" w:rsidRPr="001E0875">
        <w:rPr>
          <w:rFonts w:ascii="Times New Roman" w:hAnsi="Times New Roman" w:cs="Times New Roman"/>
          <w:sz w:val="28"/>
        </w:rPr>
        <w:t>.</w:t>
      </w:r>
    </w:p>
    <w:p w:rsidR="00921BD6" w:rsidRDefault="00921BD6" w:rsidP="009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Республике Беларусь количество отходов потребления стабильно растет с каждым годом. В 1997 г. было произведено около 1700 тыс. т отходов потребления. Резкое увеличение можно наблюдать в 2002 г.</w:t>
      </w:r>
      <w:r w:rsidR="00DA1224">
        <w:rPr>
          <w:rFonts w:ascii="Times New Roman" w:hAnsi="Times New Roman" w:cs="Times New Roman"/>
          <w:sz w:val="28"/>
        </w:rPr>
        <w:t xml:space="preserve"> Наибольшее количество было образовано в 2009 г. Показатель удельного образования коммунальных отходов увеличился в этот период с 0,485 до 0,877 кг</w:t>
      </w:r>
      <w:r w:rsidR="00DA1224" w:rsidRPr="00DA1224">
        <w:rPr>
          <w:rFonts w:ascii="Times New Roman" w:hAnsi="Times New Roman" w:cs="Times New Roman"/>
          <w:sz w:val="28"/>
        </w:rPr>
        <w:t>/</w:t>
      </w:r>
      <w:r w:rsidR="00DA1224">
        <w:rPr>
          <w:rFonts w:ascii="Times New Roman" w:hAnsi="Times New Roman" w:cs="Times New Roman"/>
          <w:sz w:val="28"/>
        </w:rPr>
        <w:t>чел. в день (почти в 2 раза), и приблизился к величине, характерной для стран Европейского союза (0,85</w:t>
      </w:r>
      <w:r w:rsidR="00DA1224" w:rsidRPr="00996E64">
        <w:rPr>
          <w:rFonts w:ascii="Times New Roman" w:hAnsi="Times New Roman" w:cs="Times New Roman"/>
          <w:sz w:val="28"/>
        </w:rPr>
        <w:t>–</w:t>
      </w:r>
      <w:r w:rsidR="00DA1224">
        <w:rPr>
          <w:rFonts w:ascii="Times New Roman" w:hAnsi="Times New Roman" w:cs="Times New Roman"/>
          <w:sz w:val="28"/>
        </w:rPr>
        <w:t xml:space="preserve">1,7 кг/чел. в день). </w:t>
      </w:r>
      <w:r w:rsidR="00DA1224" w:rsidRPr="00DA1224">
        <w:rPr>
          <w:rFonts w:ascii="Times New Roman" w:hAnsi="Times New Roman" w:cs="Times New Roman"/>
          <w:sz w:val="28"/>
        </w:rPr>
        <w:t>Отходы потребления составляют основную часть коммунальных отходов, куда включаются также отходы производства, подобные твердым бытовым, перечень которых утверждается Мин</w:t>
      </w:r>
      <w:r w:rsidR="00DA1224">
        <w:rPr>
          <w:rFonts w:ascii="Times New Roman" w:hAnsi="Times New Roman" w:cs="Times New Roman"/>
          <w:sz w:val="28"/>
        </w:rPr>
        <w:t>истерством жилищно-коммунального хозяйства Республики Беларусь</w:t>
      </w:r>
      <w:r w:rsidR="00DA1224" w:rsidRPr="00DA1224">
        <w:rPr>
          <w:rFonts w:ascii="Times New Roman" w:hAnsi="Times New Roman" w:cs="Times New Roman"/>
          <w:sz w:val="28"/>
        </w:rPr>
        <w:t xml:space="preserve"> и удаление которых организуют местные исполнительные и распорядительные органы. В 2009 г. было собрано 3347 тыс.</w:t>
      </w:r>
      <w:r w:rsidR="00DA1224">
        <w:rPr>
          <w:rFonts w:ascii="Times New Roman" w:hAnsi="Times New Roman" w:cs="Times New Roman"/>
          <w:sz w:val="28"/>
        </w:rPr>
        <w:t xml:space="preserve"> </w:t>
      </w:r>
      <w:r w:rsidR="00DA1224" w:rsidRPr="00DA1224">
        <w:rPr>
          <w:rFonts w:ascii="Times New Roman" w:hAnsi="Times New Roman" w:cs="Times New Roman"/>
          <w:sz w:val="28"/>
        </w:rPr>
        <w:t>т коммунальных отходов</w:t>
      </w:r>
      <w:r w:rsidR="00DA1224">
        <w:rPr>
          <w:rFonts w:ascii="Times New Roman" w:hAnsi="Times New Roman" w:cs="Times New Roman"/>
          <w:sz w:val="28"/>
        </w:rPr>
        <w:t xml:space="preserve"> (рисунок </w:t>
      </w:r>
      <w:r w:rsidR="00D36FE7">
        <w:rPr>
          <w:rFonts w:ascii="Times New Roman" w:hAnsi="Times New Roman" w:cs="Times New Roman"/>
          <w:sz w:val="28"/>
        </w:rPr>
        <w:t>5</w:t>
      </w:r>
      <w:r w:rsidR="00DA1224">
        <w:rPr>
          <w:rFonts w:ascii="Times New Roman" w:hAnsi="Times New Roman" w:cs="Times New Roman"/>
          <w:sz w:val="28"/>
        </w:rPr>
        <w:t>).</w:t>
      </w:r>
    </w:p>
    <w:p w:rsidR="00DA1224" w:rsidRDefault="00DA1224" w:rsidP="009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A1224" w:rsidRPr="00DA1224" w:rsidRDefault="00DA1224" w:rsidP="009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4980707" cy="2527540"/>
            <wp:effectExtent l="19050" t="0" r="0" b="0"/>
            <wp:docPr id="7" name="Рисунок 6" descr="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315" cy="252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BD6" w:rsidRPr="00DA1224" w:rsidRDefault="00921BD6" w:rsidP="009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A1224" w:rsidRPr="00F2425A" w:rsidRDefault="00DA1224" w:rsidP="00DA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2425A">
        <w:rPr>
          <w:rFonts w:ascii="Times New Roman" w:hAnsi="Times New Roman" w:cs="Times New Roman"/>
          <w:b/>
          <w:sz w:val="25"/>
          <w:szCs w:val="25"/>
        </w:rPr>
        <w:t xml:space="preserve">Рисунок </w:t>
      </w:r>
      <w:r w:rsidR="00D36FE7">
        <w:rPr>
          <w:rFonts w:ascii="Times New Roman" w:hAnsi="Times New Roman" w:cs="Times New Roman"/>
          <w:b/>
          <w:sz w:val="25"/>
          <w:szCs w:val="25"/>
        </w:rPr>
        <w:t>5</w:t>
      </w:r>
      <w:r w:rsidRPr="00F2425A">
        <w:rPr>
          <w:rFonts w:ascii="Times New Roman" w:hAnsi="Times New Roman" w:cs="Times New Roman"/>
          <w:b/>
          <w:sz w:val="25"/>
          <w:szCs w:val="25"/>
        </w:rPr>
        <w:t xml:space="preserve"> – </w:t>
      </w:r>
      <w:r w:rsidR="00F2425A" w:rsidRPr="00F2425A">
        <w:rPr>
          <w:rFonts w:ascii="Times New Roman" w:hAnsi="Times New Roman" w:cs="Times New Roman"/>
          <w:b/>
          <w:sz w:val="25"/>
          <w:szCs w:val="25"/>
        </w:rPr>
        <w:t>Образование твердых коммунальных отходов в Беларуси</w:t>
      </w:r>
      <w:r w:rsidR="00F2425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996E64" w:rsidRPr="00DB44CE" w:rsidRDefault="00F2425A" w:rsidP="0050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B7C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7CC0" w:rsidRPr="002B7CC0">
        <w:rPr>
          <w:rFonts w:ascii="Times New Roman" w:hAnsi="Times New Roman" w:cs="Times New Roman"/>
          <w:sz w:val="18"/>
          <w:szCs w:val="24"/>
        </w:rPr>
        <w:t xml:space="preserve">   </w:t>
      </w:r>
      <w:r w:rsidR="00103198" w:rsidRPr="002B7CC0">
        <w:rPr>
          <w:rFonts w:ascii="Times New Roman" w:hAnsi="Times New Roman" w:cs="Times New Roman"/>
          <w:sz w:val="18"/>
          <w:szCs w:val="24"/>
        </w:rPr>
        <w:t xml:space="preserve">    </w:t>
      </w:r>
      <w:r w:rsidRPr="00F2425A">
        <w:rPr>
          <w:rFonts w:ascii="Times New Roman" w:hAnsi="Times New Roman" w:cs="Times New Roman"/>
          <w:b/>
          <w:sz w:val="25"/>
          <w:szCs w:val="25"/>
        </w:rPr>
        <w:t>за период 1997–</w:t>
      </w:r>
      <w:r w:rsidR="001E0875">
        <w:rPr>
          <w:rFonts w:ascii="Times New Roman" w:hAnsi="Times New Roman" w:cs="Times New Roman"/>
          <w:b/>
          <w:sz w:val="25"/>
          <w:szCs w:val="25"/>
        </w:rPr>
        <w:t>2009 гг</w:t>
      </w:r>
      <w:r w:rsidR="001E0875" w:rsidRPr="00DB44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F2425A" w:rsidRPr="00F2425A" w:rsidRDefault="00F2425A" w:rsidP="0050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02DD0" w:rsidRPr="00F2425A" w:rsidRDefault="00502DD0" w:rsidP="001C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91A47" w:rsidRDefault="00F2425A" w:rsidP="001C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5A">
        <w:rPr>
          <w:rFonts w:ascii="Times New Roman" w:hAnsi="Times New Roman" w:cs="Times New Roman"/>
          <w:sz w:val="28"/>
          <w:szCs w:val="28"/>
        </w:rPr>
        <w:t>За этот период в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F2425A">
        <w:rPr>
          <w:rFonts w:ascii="Times New Roman" w:hAnsi="Times New Roman" w:cs="Times New Roman"/>
          <w:sz w:val="28"/>
          <w:szCs w:val="28"/>
        </w:rPr>
        <w:t>мени в составе коммунальных отходов заметно увеличилась доля полимерных материалов и отходов от упаковок</w:t>
      </w:r>
      <w:r>
        <w:rPr>
          <w:rFonts w:ascii="Times New Roman" w:hAnsi="Times New Roman" w:cs="Times New Roman"/>
          <w:sz w:val="28"/>
          <w:szCs w:val="28"/>
        </w:rPr>
        <w:t>. Если рассматривать структуру полимерной фракции, то можно отметить, что свыше 48 % приходится на полиэтилен.</w:t>
      </w:r>
    </w:p>
    <w:p w:rsidR="00591A47" w:rsidRDefault="00B75D8C" w:rsidP="001C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морфологическому составу коммунальные отходы Беларуси приближаются к отходам стран с развитой экономикой, характерными особенностями которых является относительно высокий процент бумаги, картона, стекла, металлов, возрастающий процент полимеров и постоянно снижающийся процент органики.</w:t>
      </w:r>
    </w:p>
    <w:p w:rsidR="005055CE" w:rsidRDefault="005055CE" w:rsidP="0050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тенденции изменения состава ТКО, следует отметить рост содержания в них опасных отходов, обусловленный расширением номенклатуры и объемов потребления населением средств бытовой химии, средств по уходу за автомобилями, средств химической защиты растений.</w:t>
      </w:r>
    </w:p>
    <w:p w:rsidR="00591A47" w:rsidRDefault="005055CE" w:rsidP="00505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55CE">
        <w:rPr>
          <w:rStyle w:val="ac"/>
          <w:rFonts w:ascii="Times New Roman" w:hAnsi="Times New Roman" w:cs="Times New Roman"/>
          <w:b w:val="0"/>
          <w:sz w:val="28"/>
        </w:rPr>
        <w:lastRenderedPageBreak/>
        <w:t>В 2018 году в Беларуси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 xml:space="preserve"> образовалось почти 3,8 млн т</w:t>
      </w:r>
      <w:r w:rsidRPr="005055CE">
        <w:rPr>
          <w:rStyle w:val="ac"/>
          <w:rFonts w:ascii="Times New Roman" w:hAnsi="Times New Roman" w:cs="Times New Roman"/>
          <w:b w:val="0"/>
          <w:sz w:val="28"/>
        </w:rPr>
        <w:t xml:space="preserve"> бытовых отходов. Выходит по 400 кг на каждого белоруса. Больше всего отходов произвели 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>жители Минска</w:t>
      </w:r>
      <w:r w:rsidRPr="005055CE">
        <w:rPr>
          <w:rStyle w:val="ac"/>
          <w:rFonts w:ascii="Times New Roman" w:hAnsi="Times New Roman" w:cs="Times New Roman"/>
          <w:b w:val="0"/>
          <w:sz w:val="28"/>
        </w:rPr>
        <w:t> </w:t>
      </w:r>
      <w:r w:rsidRPr="005055CE">
        <w:rPr>
          <w:rFonts w:ascii="Times New Roman" w:hAnsi="Times New Roman" w:cs="Times New Roman"/>
          <w:sz w:val="28"/>
        </w:rPr>
        <w:t>–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 xml:space="preserve"> </w:t>
      </w:r>
      <w:r w:rsidR="00143AD6">
        <w:rPr>
          <w:rStyle w:val="ac"/>
          <w:rFonts w:ascii="Times New Roman" w:hAnsi="Times New Roman" w:cs="Times New Roman"/>
          <w:b w:val="0"/>
          <w:sz w:val="28"/>
        </w:rPr>
        <w:t>93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>5 тыс. т,  второе место по отходам потребления</w:t>
      </w:r>
      <w:r w:rsidRPr="005055CE">
        <w:rPr>
          <w:rStyle w:val="ac"/>
          <w:rFonts w:ascii="Times New Roman" w:hAnsi="Times New Roman" w:cs="Times New Roman"/>
          <w:b w:val="0"/>
          <w:sz w:val="28"/>
        </w:rPr>
        <w:t xml:space="preserve"> 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>занимает Гомельская область</w:t>
      </w:r>
      <w:r w:rsidRPr="005055CE">
        <w:rPr>
          <w:rStyle w:val="ac"/>
          <w:rFonts w:ascii="Times New Roman" w:hAnsi="Times New Roman" w:cs="Times New Roman"/>
          <w:b w:val="0"/>
          <w:sz w:val="28"/>
        </w:rPr>
        <w:t> </w:t>
      </w:r>
      <w:r w:rsidRPr="005055CE">
        <w:rPr>
          <w:rFonts w:ascii="Times New Roman" w:hAnsi="Times New Roman" w:cs="Times New Roman"/>
          <w:sz w:val="28"/>
        </w:rPr>
        <w:t>–</w:t>
      </w:r>
      <w:r w:rsidR="00A06C51">
        <w:rPr>
          <w:rFonts w:ascii="Times New Roman" w:hAnsi="Times New Roman" w:cs="Times New Roman"/>
          <w:sz w:val="28"/>
        </w:rPr>
        <w:t xml:space="preserve"> 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>617 тыс. т</w:t>
      </w:r>
      <w:r w:rsidRPr="005055CE">
        <w:rPr>
          <w:rStyle w:val="ac"/>
          <w:rFonts w:ascii="Times New Roman" w:hAnsi="Times New Roman" w:cs="Times New Roman"/>
          <w:b w:val="0"/>
          <w:sz w:val="28"/>
        </w:rPr>
        <w:t>, на третьем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 xml:space="preserve"> </w:t>
      </w:r>
      <w:r w:rsidR="00A06C51" w:rsidRPr="005055CE">
        <w:rPr>
          <w:rFonts w:ascii="Times New Roman" w:hAnsi="Times New Roman" w:cs="Times New Roman"/>
          <w:sz w:val="28"/>
        </w:rPr>
        <w:t>–</w:t>
      </w:r>
      <w:r w:rsidR="00A06C51">
        <w:rPr>
          <w:rFonts w:ascii="Times New Roman" w:hAnsi="Times New Roman" w:cs="Times New Roman"/>
          <w:sz w:val="28"/>
        </w:rPr>
        <w:t xml:space="preserve"> </w:t>
      </w:r>
      <w:r w:rsidRPr="005055CE">
        <w:rPr>
          <w:rStyle w:val="ac"/>
          <w:rFonts w:ascii="Times New Roman" w:hAnsi="Times New Roman" w:cs="Times New Roman"/>
          <w:b w:val="0"/>
          <w:sz w:val="28"/>
        </w:rPr>
        <w:t>Минская область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 xml:space="preserve"> </w:t>
      </w:r>
      <w:r w:rsidR="00A06C51" w:rsidRPr="005055CE">
        <w:rPr>
          <w:rFonts w:ascii="Times New Roman" w:hAnsi="Times New Roman" w:cs="Times New Roman"/>
          <w:sz w:val="28"/>
        </w:rPr>
        <w:t>–</w:t>
      </w:r>
      <w:r w:rsidR="00A06C51">
        <w:rPr>
          <w:rFonts w:ascii="Times New Roman" w:hAnsi="Times New Roman" w:cs="Times New Roman"/>
          <w:sz w:val="28"/>
        </w:rPr>
        <w:t xml:space="preserve"> 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>543 тыс. т</w:t>
      </w:r>
      <w:r>
        <w:rPr>
          <w:rStyle w:val="ac"/>
          <w:rFonts w:ascii="Times New Roman" w:hAnsi="Times New Roman" w:cs="Times New Roman"/>
          <w:b w:val="0"/>
          <w:sz w:val="28"/>
        </w:rPr>
        <w:t xml:space="preserve">. </w:t>
      </w:r>
      <w:r w:rsidRPr="005055CE">
        <w:rPr>
          <w:rStyle w:val="ac"/>
          <w:rFonts w:ascii="Times New Roman" w:hAnsi="Times New Roman" w:cs="Times New Roman"/>
          <w:b w:val="0"/>
          <w:sz w:val="28"/>
        </w:rPr>
        <w:t>Самый низкий показатель</w:t>
      </w:r>
      <w:r w:rsidR="00A06C51">
        <w:rPr>
          <w:rStyle w:val="ac"/>
          <w:rFonts w:ascii="Times New Roman" w:hAnsi="Times New Roman" w:cs="Times New Roman"/>
          <w:b w:val="0"/>
          <w:sz w:val="28"/>
        </w:rPr>
        <w:t xml:space="preserve"> наблюдается у Могилевской области </w:t>
      </w:r>
      <w:r w:rsidR="00A06C51" w:rsidRPr="005055CE">
        <w:rPr>
          <w:rFonts w:ascii="Times New Roman" w:hAnsi="Times New Roman" w:cs="Times New Roman"/>
          <w:sz w:val="28"/>
        </w:rPr>
        <w:t>–</w:t>
      </w:r>
      <w:r w:rsidR="00A21FC9">
        <w:rPr>
          <w:rFonts w:ascii="Times New Roman" w:hAnsi="Times New Roman" w:cs="Times New Roman"/>
          <w:sz w:val="28"/>
        </w:rPr>
        <w:t xml:space="preserve"> 358 тыс. т</w:t>
      </w:r>
      <w:r w:rsidR="00A06C51">
        <w:rPr>
          <w:rFonts w:ascii="Times New Roman" w:hAnsi="Times New Roman" w:cs="Times New Roman"/>
          <w:sz w:val="28"/>
        </w:rPr>
        <w:t>.</w:t>
      </w:r>
    </w:p>
    <w:p w:rsidR="00591A47" w:rsidRDefault="00143AD6" w:rsidP="001C6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отходов потребления в Республике Беларусь объясняется увеличением производства в стране товаров и изделий, а также увеличением использования различных изделий жителями страны и домохозяйствами.</w:t>
      </w:r>
    </w:p>
    <w:p w:rsidR="00DA5810" w:rsidRDefault="00A21FC9" w:rsidP="00CC72D5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Беларусь </w:t>
      </w:r>
      <w:r w:rsidR="006F4993">
        <w:rPr>
          <w:sz w:val="28"/>
          <w:szCs w:val="28"/>
        </w:rPr>
        <w:t xml:space="preserve">проводятся меры по переработке и использованию отходов производства. Основные методы переработки отходов в Беларуси: захоронение, сжигание, сортировка. </w:t>
      </w:r>
    </w:p>
    <w:p w:rsidR="0036214B" w:rsidRPr="005C4DE2" w:rsidRDefault="0036214B" w:rsidP="0036214B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214B">
        <w:rPr>
          <w:rStyle w:val="extended-textshort"/>
          <w:sz w:val="28"/>
          <w:szCs w:val="28"/>
        </w:rPr>
        <w:t>Для хранения отходов в Республике Беларусь построены полигоны</w:t>
      </w:r>
      <w:r>
        <w:rPr>
          <w:rStyle w:val="extended-textshort"/>
          <w:sz w:val="28"/>
          <w:szCs w:val="28"/>
        </w:rPr>
        <w:t xml:space="preserve">. </w:t>
      </w:r>
      <w:r w:rsidRPr="0036214B">
        <w:rPr>
          <w:sz w:val="28"/>
          <w:szCs w:val="28"/>
        </w:rPr>
        <w:t xml:space="preserve">Это </w:t>
      </w:r>
      <w:r>
        <w:rPr>
          <w:sz w:val="28"/>
          <w:szCs w:val="28"/>
        </w:rPr>
        <w:t>специальные сооружения, предназначенные</w:t>
      </w:r>
      <w:r w:rsidRPr="0036214B">
        <w:rPr>
          <w:sz w:val="28"/>
          <w:szCs w:val="28"/>
        </w:rPr>
        <w:t xml:space="preserve"> для изоляции и обезвреживания </w:t>
      </w:r>
      <w:r>
        <w:rPr>
          <w:sz w:val="28"/>
          <w:szCs w:val="28"/>
        </w:rPr>
        <w:t>отх</w:t>
      </w:r>
      <w:r w:rsidR="005C4DE2">
        <w:rPr>
          <w:sz w:val="28"/>
          <w:szCs w:val="28"/>
        </w:rPr>
        <w:t>одов производства и потребления</w:t>
      </w:r>
      <w:r w:rsidR="005C4DE2" w:rsidRPr="005C4DE2">
        <w:rPr>
          <w:sz w:val="28"/>
          <w:szCs w:val="28"/>
        </w:rPr>
        <w:t>.</w:t>
      </w:r>
    </w:p>
    <w:p w:rsidR="0036214B" w:rsidRPr="005C4DE2" w:rsidRDefault="0036214B" w:rsidP="00D16254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36214B">
        <w:rPr>
          <w:sz w:val="28"/>
          <w:szCs w:val="21"/>
        </w:rPr>
        <w:t xml:space="preserve">В настоящее время в </w:t>
      </w:r>
      <w:r>
        <w:rPr>
          <w:sz w:val="28"/>
          <w:szCs w:val="21"/>
        </w:rPr>
        <w:t xml:space="preserve">Беларуси </w:t>
      </w:r>
      <w:r w:rsidRPr="0036214B">
        <w:rPr>
          <w:sz w:val="28"/>
          <w:szCs w:val="21"/>
        </w:rPr>
        <w:t>зарегистрировано 67 объектов хранения и захоронения отходов производства, кот</w:t>
      </w:r>
      <w:r>
        <w:rPr>
          <w:sz w:val="28"/>
          <w:szCs w:val="21"/>
        </w:rPr>
        <w:t>орые занимают площадь свыше 978 </w:t>
      </w:r>
      <w:r w:rsidRPr="0036214B">
        <w:rPr>
          <w:sz w:val="28"/>
          <w:szCs w:val="21"/>
        </w:rPr>
        <w:t>га (не учитывая объекты размещения отходов производства</w:t>
      </w:r>
      <w:r>
        <w:rPr>
          <w:sz w:val="28"/>
          <w:szCs w:val="21"/>
        </w:rPr>
        <w:t xml:space="preserve"> калийных удобрений)</w:t>
      </w:r>
      <w:r w:rsidRPr="0036214B">
        <w:rPr>
          <w:sz w:val="28"/>
          <w:szCs w:val="21"/>
        </w:rPr>
        <w:t>. Около 60 % объектов размещения отходов прои</w:t>
      </w:r>
      <w:r>
        <w:rPr>
          <w:sz w:val="28"/>
          <w:szCs w:val="21"/>
        </w:rPr>
        <w:t>зводства начали экс</w:t>
      </w:r>
      <w:r w:rsidRPr="0036214B">
        <w:rPr>
          <w:sz w:val="28"/>
          <w:szCs w:val="21"/>
        </w:rPr>
        <w:t xml:space="preserve">плуатироваться до 1990 г. </w:t>
      </w:r>
      <w:r>
        <w:rPr>
          <w:sz w:val="28"/>
          <w:szCs w:val="21"/>
        </w:rPr>
        <w:t xml:space="preserve"> </w:t>
      </w:r>
      <w:r w:rsidRPr="0036214B">
        <w:rPr>
          <w:sz w:val="28"/>
          <w:szCs w:val="21"/>
        </w:rPr>
        <w:t>Более 95 % объектов сооружались согласно проектной документации одновременно со строительством предприя</w:t>
      </w:r>
      <w:r>
        <w:rPr>
          <w:sz w:val="28"/>
          <w:szCs w:val="21"/>
        </w:rPr>
        <w:t xml:space="preserve">тия-владельца объекта. Свыше 20 </w:t>
      </w:r>
      <w:r w:rsidRPr="0036214B">
        <w:rPr>
          <w:sz w:val="28"/>
          <w:szCs w:val="21"/>
        </w:rPr>
        <w:t>% объектов расположено в карьерах. На объекты удаляются промышленные отходы 3–4 классов опасности, на отдельные из них в небольших к</w:t>
      </w:r>
      <w:r w:rsidR="005C4DE2">
        <w:rPr>
          <w:sz w:val="28"/>
          <w:szCs w:val="21"/>
        </w:rPr>
        <w:t>оличествах – 2 класса опасности</w:t>
      </w:r>
      <w:r w:rsidR="005C4DE2" w:rsidRPr="005C4DE2">
        <w:rPr>
          <w:sz w:val="28"/>
          <w:szCs w:val="21"/>
        </w:rPr>
        <w:t>.</w:t>
      </w:r>
    </w:p>
    <w:p w:rsidR="00103198" w:rsidRDefault="00103198" w:rsidP="00103198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1"/>
        </w:rPr>
      </w:pPr>
      <w:r w:rsidRPr="0036214B">
        <w:rPr>
          <w:sz w:val="28"/>
          <w:szCs w:val="21"/>
        </w:rPr>
        <w:t xml:space="preserve">Более 70 % площади под объекты приходится на Гомельскую и Могилевскую области, </w:t>
      </w:r>
      <w:r>
        <w:rPr>
          <w:sz w:val="28"/>
          <w:szCs w:val="21"/>
        </w:rPr>
        <w:t xml:space="preserve">где размещены такие </w:t>
      </w:r>
      <w:proofErr w:type="spellStart"/>
      <w:r>
        <w:rPr>
          <w:sz w:val="28"/>
          <w:szCs w:val="21"/>
        </w:rPr>
        <w:t>многотоннаж</w:t>
      </w:r>
      <w:r w:rsidRPr="0036214B">
        <w:rPr>
          <w:sz w:val="28"/>
          <w:szCs w:val="21"/>
        </w:rPr>
        <w:t>ные</w:t>
      </w:r>
      <w:proofErr w:type="spellEnd"/>
      <w:r w:rsidRPr="0036214B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отходы, как </w:t>
      </w:r>
      <w:proofErr w:type="spellStart"/>
      <w:r>
        <w:rPr>
          <w:sz w:val="28"/>
          <w:szCs w:val="21"/>
        </w:rPr>
        <w:t>фосфогипс</w:t>
      </w:r>
      <w:proofErr w:type="spellEnd"/>
      <w:r>
        <w:rPr>
          <w:sz w:val="28"/>
          <w:szCs w:val="21"/>
        </w:rPr>
        <w:t xml:space="preserve"> и лигнин</w:t>
      </w:r>
      <w:r w:rsidR="00A21FC9">
        <w:rPr>
          <w:sz w:val="28"/>
          <w:szCs w:val="21"/>
        </w:rPr>
        <w:t>а</w:t>
      </w:r>
      <w:r>
        <w:rPr>
          <w:sz w:val="28"/>
          <w:szCs w:val="21"/>
        </w:rPr>
        <w:t>.</w:t>
      </w:r>
    </w:p>
    <w:p w:rsidR="005610F3" w:rsidRDefault="005610F3" w:rsidP="005610F3">
      <w:pPr>
        <w:pStyle w:val="Default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Свыше 60 </w:t>
      </w:r>
      <w:r w:rsidRPr="005610F3">
        <w:rPr>
          <w:sz w:val="28"/>
          <w:szCs w:val="21"/>
        </w:rPr>
        <w:t>% объектов оборудовано природоохранными сооружениями или приурочено к площадкам с гру</w:t>
      </w:r>
      <w:r>
        <w:rPr>
          <w:sz w:val="28"/>
          <w:szCs w:val="21"/>
        </w:rPr>
        <w:t>нтами, характеризующимися изоли</w:t>
      </w:r>
      <w:r w:rsidRPr="005610F3">
        <w:rPr>
          <w:sz w:val="28"/>
          <w:szCs w:val="21"/>
        </w:rPr>
        <w:t>рующими свойствами. Обвалованию подлежат все отвалы твердых промышленных отходов. Таких объектов насчитывается 36.</w:t>
      </w:r>
      <w:r>
        <w:rPr>
          <w:sz w:val="28"/>
          <w:szCs w:val="21"/>
        </w:rPr>
        <w:t xml:space="preserve"> </w:t>
      </w:r>
    </w:p>
    <w:p w:rsidR="005610F3" w:rsidRPr="005C4DE2" w:rsidRDefault="005610F3" w:rsidP="005610F3">
      <w:pPr>
        <w:pStyle w:val="Default"/>
        <w:ind w:firstLine="709"/>
        <w:jc w:val="both"/>
        <w:rPr>
          <w:sz w:val="40"/>
          <w:szCs w:val="21"/>
        </w:rPr>
      </w:pPr>
      <w:r w:rsidRPr="005610F3">
        <w:rPr>
          <w:sz w:val="28"/>
          <w:szCs w:val="21"/>
        </w:rPr>
        <w:t xml:space="preserve">Примерно 8 % объектов, на которых отсутствуют какие-либо природоохранные сооружения, интенсивно загрязняют подземные воды. Имеется несколько </w:t>
      </w:r>
      <w:r>
        <w:rPr>
          <w:sz w:val="28"/>
          <w:szCs w:val="21"/>
        </w:rPr>
        <w:t xml:space="preserve">объектов (4 %), </w:t>
      </w:r>
      <w:r w:rsidRPr="005610F3">
        <w:rPr>
          <w:sz w:val="28"/>
          <w:szCs w:val="21"/>
        </w:rPr>
        <w:t xml:space="preserve">которые, несмотря на наличие природоохранных сооружений, загрязняют грунтовые или поверхностные воды или почвы вследствие </w:t>
      </w:r>
      <w:proofErr w:type="spellStart"/>
      <w:r w:rsidRPr="005610F3">
        <w:rPr>
          <w:sz w:val="28"/>
          <w:szCs w:val="21"/>
        </w:rPr>
        <w:t>негерметичности</w:t>
      </w:r>
      <w:proofErr w:type="spellEnd"/>
      <w:r w:rsidRPr="005610F3">
        <w:rPr>
          <w:sz w:val="28"/>
          <w:szCs w:val="21"/>
        </w:rPr>
        <w:t xml:space="preserve"> сооружений</w:t>
      </w:r>
      <w:r w:rsidR="005C4DE2" w:rsidRPr="005C4DE2">
        <w:rPr>
          <w:sz w:val="28"/>
          <w:szCs w:val="21"/>
        </w:rPr>
        <w:t>.</w:t>
      </w:r>
    </w:p>
    <w:p w:rsidR="005610F3" w:rsidRDefault="005610F3" w:rsidP="005610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1"/>
        </w:rPr>
        <w:t xml:space="preserve">В 2017 г. в Республике Беларусь </w:t>
      </w:r>
      <w:r w:rsidR="00811933">
        <w:rPr>
          <w:sz w:val="28"/>
          <w:szCs w:val="21"/>
        </w:rPr>
        <w:t>было использовано 15798 тыс. т отходов производства, что составляет 28,5 % от всего объема образовавшихся отходов</w:t>
      </w:r>
      <w:r w:rsidR="00C27A60">
        <w:rPr>
          <w:sz w:val="28"/>
          <w:szCs w:val="21"/>
        </w:rPr>
        <w:t xml:space="preserve"> (всего было образовано 55506 тыс. т)</w:t>
      </w:r>
      <w:r w:rsidR="00811933">
        <w:rPr>
          <w:sz w:val="28"/>
          <w:szCs w:val="21"/>
        </w:rPr>
        <w:t>. Среди областей лидерами по использованию промышленных отходов явля</w:t>
      </w:r>
      <w:r w:rsidR="00C27A60">
        <w:rPr>
          <w:sz w:val="28"/>
          <w:szCs w:val="21"/>
        </w:rPr>
        <w:t xml:space="preserve">ются Минская и Могилевская области </w:t>
      </w:r>
      <w:r w:rsidR="00C27A60" w:rsidRPr="000D03C5">
        <w:rPr>
          <w:sz w:val="28"/>
          <w:szCs w:val="28"/>
        </w:rPr>
        <w:t>–</w:t>
      </w:r>
      <w:r w:rsidR="00C27A60">
        <w:rPr>
          <w:sz w:val="28"/>
          <w:szCs w:val="28"/>
        </w:rPr>
        <w:t xml:space="preserve"> 4304 тыс.</w:t>
      </w:r>
      <w:r w:rsidR="00A21FC9">
        <w:rPr>
          <w:sz w:val="28"/>
          <w:szCs w:val="28"/>
        </w:rPr>
        <w:t xml:space="preserve"> т и 3481 тыс. т соответственно</w:t>
      </w:r>
      <w:r w:rsidR="00C27A60">
        <w:rPr>
          <w:sz w:val="28"/>
          <w:szCs w:val="28"/>
        </w:rPr>
        <w:t>.</w:t>
      </w:r>
    </w:p>
    <w:p w:rsidR="00143AD6" w:rsidRPr="005C4DE2" w:rsidRDefault="00163396" w:rsidP="00163396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3396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правило, наиболее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полно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отходы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растительного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животного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происхождения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переработки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пищевых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вкусовых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продуктов,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переработки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lastRenderedPageBreak/>
        <w:t>древесины, отходов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бумаги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картона.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Отходы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пищевых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вкусовых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 находят свое применение </w:t>
      </w:r>
      <w:r w:rsidRPr="001633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хозяйстве. Отходы</w:t>
      </w:r>
      <w:r>
        <w:rPr>
          <w:sz w:val="28"/>
          <w:szCs w:val="28"/>
        </w:rPr>
        <w:t xml:space="preserve"> обработки </w:t>
      </w:r>
      <w:r w:rsidRPr="00163396">
        <w:rPr>
          <w:sz w:val="28"/>
          <w:szCs w:val="28"/>
        </w:rPr>
        <w:t>переработки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древесины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гид</w:t>
      </w:r>
      <w:r>
        <w:rPr>
          <w:sz w:val="28"/>
          <w:szCs w:val="28"/>
        </w:rPr>
        <w:t xml:space="preserve">ролизным </w:t>
      </w:r>
      <w:r w:rsidRPr="00163396">
        <w:rPr>
          <w:sz w:val="28"/>
          <w:szCs w:val="28"/>
        </w:rPr>
        <w:t>завод</w:t>
      </w:r>
      <w:r>
        <w:rPr>
          <w:sz w:val="28"/>
          <w:szCs w:val="28"/>
        </w:rPr>
        <w:t>ам</w:t>
      </w:r>
      <w:r w:rsidRPr="00163396">
        <w:rPr>
          <w:sz w:val="28"/>
          <w:szCs w:val="28"/>
        </w:rPr>
        <w:t>, сжигаются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63396">
        <w:rPr>
          <w:sz w:val="28"/>
          <w:szCs w:val="28"/>
        </w:rPr>
        <w:t>получения</w:t>
      </w:r>
      <w:r w:rsidR="005C4DE2">
        <w:rPr>
          <w:sz w:val="28"/>
          <w:szCs w:val="28"/>
        </w:rPr>
        <w:t xml:space="preserve"> энергии</w:t>
      </w:r>
      <w:r w:rsidR="005C4DE2" w:rsidRPr="005C4DE2">
        <w:rPr>
          <w:sz w:val="28"/>
          <w:szCs w:val="28"/>
        </w:rPr>
        <w:t>.</w:t>
      </w:r>
    </w:p>
    <w:p w:rsidR="00C82766" w:rsidRDefault="00163396" w:rsidP="00163396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30"/>
        </w:rPr>
        <w:t xml:space="preserve">За 2017 г. было удалено 40035 тыс. т отходов производства, что составляет 72,1 % от общего объема образовавшихся отходов. Динамика уничтожения отходов довольно не стабильна. Так, в 2014 г. было удалено </w:t>
      </w:r>
      <w:r w:rsidR="00C82766">
        <w:rPr>
          <w:sz w:val="28"/>
          <w:szCs w:val="30"/>
        </w:rPr>
        <w:t xml:space="preserve">39037 тыс. т отходов, в 2015 г. </w:t>
      </w:r>
      <w:r w:rsidR="00C82766" w:rsidRPr="000D03C5">
        <w:rPr>
          <w:sz w:val="28"/>
          <w:szCs w:val="28"/>
        </w:rPr>
        <w:t>–</w:t>
      </w:r>
      <w:r w:rsidR="00C82766">
        <w:rPr>
          <w:sz w:val="28"/>
          <w:szCs w:val="28"/>
        </w:rPr>
        <w:t xml:space="preserve"> 38905 тыс. т, в 2016 г. </w:t>
      </w:r>
      <w:r w:rsidR="00C82766" w:rsidRPr="000D03C5">
        <w:rPr>
          <w:sz w:val="28"/>
          <w:szCs w:val="28"/>
        </w:rPr>
        <w:t>–</w:t>
      </w:r>
      <w:r w:rsidR="00C82766">
        <w:rPr>
          <w:sz w:val="28"/>
          <w:szCs w:val="28"/>
        </w:rPr>
        <w:t xml:space="preserve"> 36921 тыс. т. По областям лидером  в удалении отходов производства за период</w:t>
      </w:r>
      <w:r w:rsidR="00680FC3">
        <w:rPr>
          <w:sz w:val="28"/>
          <w:szCs w:val="28"/>
        </w:rPr>
        <w:t xml:space="preserve"> </w:t>
      </w:r>
      <w:r w:rsidR="00C82766">
        <w:rPr>
          <w:sz w:val="28"/>
          <w:szCs w:val="28"/>
        </w:rPr>
        <w:t>2014</w:t>
      </w:r>
      <w:r w:rsidR="00C82766" w:rsidRPr="000D03C5">
        <w:rPr>
          <w:sz w:val="28"/>
          <w:szCs w:val="28"/>
        </w:rPr>
        <w:t>–</w:t>
      </w:r>
      <w:r w:rsidR="00C82766">
        <w:rPr>
          <w:sz w:val="28"/>
          <w:szCs w:val="28"/>
        </w:rPr>
        <w:t>2017 гг. является Минская область. Причем за этот период Минская область уничтожает около 90 % от общего числа удаленных отходов.</w:t>
      </w:r>
    </w:p>
    <w:p w:rsidR="00C74222" w:rsidRDefault="00C74222" w:rsidP="00C74222">
      <w:pPr>
        <w:pStyle w:val="rvps3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Основную долю (99 %) обезвреживаемых термическим методом отходов составляют отходы химических производств и производств, связанных с ними, и лишь 1 % приходится на отходы растительного происхождения и медицинские отходы.</w:t>
      </w:r>
    </w:p>
    <w:p w:rsidR="00C74222" w:rsidRDefault="00C74222" w:rsidP="00C74222">
      <w:pPr>
        <w:pStyle w:val="rvps3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Химическим способом обезвреживается 43,9 тыс. т отходов или около 24,7 % от общего объема обезвреживаемых в Беларуси отходов. Остальными методами (физико-химической переработки, биологической обработки и электрохимическим способом) обезвреживается 8,4 %.</w:t>
      </w:r>
    </w:p>
    <w:p w:rsidR="00143AD6" w:rsidRPr="005C4DE2" w:rsidRDefault="00C74222" w:rsidP="00C74222">
      <w:pPr>
        <w:pStyle w:val="rvps3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Однако метод термической обработки (сжигание), популярный не только в Беларуси, но и за рубежом, имеет ряд недостатков. Так, при работе </w:t>
      </w:r>
      <w:proofErr w:type="spellStart"/>
      <w:r>
        <w:rPr>
          <w:sz w:val="28"/>
          <w:szCs w:val="30"/>
        </w:rPr>
        <w:t>сжигательных</w:t>
      </w:r>
      <w:proofErr w:type="spellEnd"/>
      <w:r>
        <w:rPr>
          <w:sz w:val="28"/>
          <w:szCs w:val="30"/>
        </w:rPr>
        <w:t xml:space="preserve"> устройств образуются опасные выбросы в виде диоксидов</w:t>
      </w:r>
      <w:r w:rsidRPr="00C74222">
        <w:rPr>
          <w:sz w:val="28"/>
          <w:szCs w:val="30"/>
        </w:rPr>
        <w:t>;</w:t>
      </w:r>
      <w:r>
        <w:rPr>
          <w:sz w:val="28"/>
          <w:szCs w:val="30"/>
        </w:rPr>
        <w:t xml:space="preserve"> сжигание медицинских отходов ответственно примерно за 10 % от общего количества ртути, попадающего в окружающую среду</w:t>
      </w:r>
      <w:r w:rsidRPr="00C74222">
        <w:rPr>
          <w:sz w:val="28"/>
          <w:szCs w:val="30"/>
        </w:rPr>
        <w:t>;</w:t>
      </w:r>
      <w:r>
        <w:rPr>
          <w:sz w:val="28"/>
          <w:szCs w:val="30"/>
        </w:rPr>
        <w:t xml:space="preserve"> при сжигании образуется зола</w:t>
      </w:r>
      <w:r w:rsidR="00E44206">
        <w:rPr>
          <w:sz w:val="28"/>
          <w:szCs w:val="30"/>
        </w:rPr>
        <w:t>, имеющая большое количество токсичных соединений в своем составе</w:t>
      </w:r>
      <w:r w:rsidR="00E44206" w:rsidRPr="00E44206">
        <w:rPr>
          <w:sz w:val="28"/>
          <w:szCs w:val="30"/>
        </w:rPr>
        <w:t>;</w:t>
      </w:r>
      <w:r w:rsidR="00E44206">
        <w:rPr>
          <w:sz w:val="28"/>
          <w:szCs w:val="30"/>
        </w:rPr>
        <w:t xml:space="preserve"> сжигание само по себе является относительно дорогой тех</w:t>
      </w:r>
      <w:r w:rsidR="005C4DE2">
        <w:rPr>
          <w:sz w:val="28"/>
          <w:szCs w:val="30"/>
        </w:rPr>
        <w:t>нологией для утилизации отходов</w:t>
      </w:r>
      <w:r w:rsidR="005C4DE2" w:rsidRPr="005C4DE2">
        <w:rPr>
          <w:sz w:val="28"/>
          <w:szCs w:val="30"/>
        </w:rPr>
        <w:t>.</w:t>
      </w:r>
    </w:p>
    <w:p w:rsidR="00C5184E" w:rsidRDefault="008F25DE" w:rsidP="008F25DE">
      <w:pPr>
        <w:pStyle w:val="rvps3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В настоящее время человек может повторно использовать какой-либо материал или ресурс путем переработки отходов. Таким отходы могут превращаться во вторичные материальные ресурсы (ВМР). В законодательстве</w:t>
      </w:r>
      <w:r w:rsidR="00C5184E">
        <w:rPr>
          <w:sz w:val="28"/>
          <w:szCs w:val="30"/>
        </w:rPr>
        <w:t xml:space="preserve"> </w:t>
      </w:r>
      <w:r>
        <w:rPr>
          <w:sz w:val="28"/>
          <w:szCs w:val="30"/>
        </w:rPr>
        <w:t>Республики Беларусь дается определение термина ВМР</w:t>
      </w:r>
    </w:p>
    <w:p w:rsidR="008F25DE" w:rsidRPr="005C4DE2" w:rsidRDefault="00C5184E" w:rsidP="008F25DE">
      <w:pPr>
        <w:pStyle w:val="rvps3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28"/>
          <w:szCs w:val="30"/>
        </w:rPr>
        <w:t>ВМР</w:t>
      </w:r>
      <w:r w:rsidR="008F25DE">
        <w:rPr>
          <w:sz w:val="28"/>
          <w:szCs w:val="30"/>
        </w:rPr>
        <w:t xml:space="preserve"> </w:t>
      </w:r>
      <w:r w:rsidRPr="000D03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это отходы, которые после их сбора могут быть вовлечены в гражданский оборот в качестве вторичного сырья и для использования которых в Республике Беларусь имеются о</w:t>
      </w:r>
      <w:r w:rsidR="005C4DE2">
        <w:rPr>
          <w:sz w:val="30"/>
          <w:szCs w:val="30"/>
        </w:rPr>
        <w:t>бъекты по использованию отходов</w:t>
      </w:r>
      <w:r w:rsidR="005C4DE2" w:rsidRPr="005C4DE2">
        <w:rPr>
          <w:sz w:val="30"/>
          <w:szCs w:val="30"/>
        </w:rPr>
        <w:t>.</w:t>
      </w:r>
    </w:p>
    <w:p w:rsidR="00C5184E" w:rsidRDefault="00C5184E" w:rsidP="008F25DE">
      <w:pPr>
        <w:pStyle w:val="rvps3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способу использования в качестве вторичного сырья отходы можно разделить на 4 группы:</w:t>
      </w:r>
    </w:p>
    <w:p w:rsidR="00C5184E" w:rsidRPr="00C5184E" w:rsidRDefault="00C5184E" w:rsidP="008F25DE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3C5">
        <w:rPr>
          <w:sz w:val="28"/>
          <w:szCs w:val="28"/>
        </w:rPr>
        <w:t>–</w:t>
      </w:r>
      <w:r>
        <w:rPr>
          <w:sz w:val="28"/>
          <w:szCs w:val="28"/>
        </w:rPr>
        <w:t xml:space="preserve"> отходы, используемые без доработки в качестве добавки взамен первичного сырья и материалов (отходы металлов, пластмасс, строительных материалов)</w:t>
      </w:r>
      <w:r w:rsidRPr="00C5184E">
        <w:rPr>
          <w:sz w:val="28"/>
          <w:szCs w:val="28"/>
        </w:rPr>
        <w:t>;</w:t>
      </w:r>
    </w:p>
    <w:p w:rsidR="00C5184E" w:rsidRPr="00C5184E" w:rsidRDefault="00C5184E" w:rsidP="008F25DE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3C5">
        <w:rPr>
          <w:sz w:val="28"/>
          <w:szCs w:val="28"/>
        </w:rPr>
        <w:t>–</w:t>
      </w:r>
      <w:r>
        <w:rPr>
          <w:sz w:val="28"/>
          <w:szCs w:val="28"/>
        </w:rPr>
        <w:t xml:space="preserve"> отходы, используемые для производства вторичного сырья, предназначенного для частичной или полной замены первичного сырья (например, регенерат из изношенных шин используется в шинном </w:t>
      </w:r>
      <w:r>
        <w:rPr>
          <w:sz w:val="28"/>
          <w:szCs w:val="28"/>
        </w:rPr>
        <w:lastRenderedPageBreak/>
        <w:t>производстве взамен каучука</w:t>
      </w:r>
      <w:r w:rsidRPr="00C5184E">
        <w:rPr>
          <w:sz w:val="28"/>
          <w:szCs w:val="28"/>
        </w:rPr>
        <w:t>;</w:t>
      </w:r>
      <w:r>
        <w:rPr>
          <w:sz w:val="28"/>
          <w:szCs w:val="28"/>
        </w:rPr>
        <w:t xml:space="preserve"> макулатура является заменителем первичной целлюлозы в производстве бумаги и картона)</w:t>
      </w:r>
      <w:r w:rsidRPr="00C5184E">
        <w:rPr>
          <w:sz w:val="28"/>
          <w:szCs w:val="28"/>
        </w:rPr>
        <w:t>;</w:t>
      </w:r>
    </w:p>
    <w:p w:rsidR="00C5184E" w:rsidRPr="00726A8D" w:rsidRDefault="00C5184E" w:rsidP="008F25DE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3C5">
        <w:rPr>
          <w:sz w:val="28"/>
          <w:szCs w:val="28"/>
        </w:rPr>
        <w:t>–</w:t>
      </w:r>
      <w:r>
        <w:rPr>
          <w:sz w:val="28"/>
          <w:szCs w:val="28"/>
        </w:rPr>
        <w:t xml:space="preserve"> сырье или материалы, которые могут быть использованы в другом технологическом цикле (например, активные угли, образующиеся при пиролизе автопокрышек, могут использоваться в качестве адсорбентов для очистки газов)</w:t>
      </w:r>
      <w:r w:rsidRPr="00C5184E">
        <w:rPr>
          <w:sz w:val="28"/>
          <w:szCs w:val="28"/>
        </w:rPr>
        <w:t>;</w:t>
      </w:r>
    </w:p>
    <w:p w:rsidR="00C5184E" w:rsidRDefault="00C5184E" w:rsidP="008F25DE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3C5">
        <w:rPr>
          <w:sz w:val="28"/>
          <w:szCs w:val="28"/>
        </w:rPr>
        <w:t>–</w:t>
      </w:r>
      <w:r>
        <w:rPr>
          <w:sz w:val="28"/>
          <w:szCs w:val="28"/>
        </w:rPr>
        <w:t xml:space="preserve"> сырье или материалы, характеризующиеся принципиально новыми свойствами, отсутствующими у первичного сырья (например, металлургические шлаки, </w:t>
      </w:r>
      <w:proofErr w:type="spellStart"/>
      <w:r>
        <w:rPr>
          <w:sz w:val="28"/>
          <w:szCs w:val="28"/>
        </w:rPr>
        <w:t>стеклобой</w:t>
      </w:r>
      <w:proofErr w:type="spellEnd"/>
      <w:r>
        <w:rPr>
          <w:sz w:val="28"/>
          <w:szCs w:val="28"/>
        </w:rPr>
        <w:t>, зола тепловых электростанций могут быть использованы в производстве строительных материалов).</w:t>
      </w:r>
    </w:p>
    <w:p w:rsidR="003C6301" w:rsidRPr="005C4DE2" w:rsidRDefault="000E652F" w:rsidP="003C6301">
      <w:pPr>
        <w:pStyle w:val="rvps3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В Беларуси и в мире в целом размещение полигонов ТКО является одной из сложнейших задач, поскольку они относятся к экологически опасным объектам. В </w:t>
      </w:r>
      <w:r>
        <w:rPr>
          <w:sz w:val="28"/>
          <w:szCs w:val="30"/>
          <w:lang w:val="en-US"/>
        </w:rPr>
        <w:t>XX</w:t>
      </w:r>
      <w:r>
        <w:rPr>
          <w:sz w:val="28"/>
          <w:szCs w:val="30"/>
        </w:rPr>
        <w:t xml:space="preserve"> в. строительство полигонов осуществлялось, зачастую, без учета геологического строения, гидрогеологических, ландшафтно-геохимических и других условий. Иначе говоря, постройка полигонов происходила без учета природоохранных требований. Одним из важных факторов, определяющих местоположение полигона, является то, что в течение продолжительного времени после его рекультивации происходит выделение свалочных газов, образуются фильтрационные воды, происходит загрязнение грунтовых вод. Однако большинство функционирующих и закрытых полигонов фактически не оборудованы инженерными сооружениями, позволяющими обеспечить максимальное снижен</w:t>
      </w:r>
      <w:r w:rsidR="005C4DE2">
        <w:rPr>
          <w:sz w:val="28"/>
          <w:szCs w:val="30"/>
        </w:rPr>
        <w:t>ие загрязнения окружающей среды</w:t>
      </w:r>
      <w:r w:rsidR="005C4DE2" w:rsidRPr="005C4DE2">
        <w:rPr>
          <w:sz w:val="28"/>
          <w:szCs w:val="30"/>
        </w:rPr>
        <w:t>.</w:t>
      </w:r>
    </w:p>
    <w:p w:rsidR="000E652F" w:rsidRDefault="000E652F" w:rsidP="003C6301">
      <w:pPr>
        <w:pStyle w:val="rvps3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Эксплуатация полигона должна сочетаться с методически проводимыми производственным контролем и мониторинговыми исследованиями.</w:t>
      </w:r>
    </w:p>
    <w:p w:rsidR="00D16B28" w:rsidRDefault="00D16B28" w:rsidP="003C6301">
      <w:pPr>
        <w:pStyle w:val="rvps3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В Республике Беларусь создаются модели экологически безопасных полигонов. Проект и строительство таких полигонов направлены на изоляцию содержимого полигона от окружающей среды. Неотъемлемыми компонентами их являются различные мембраны, защищающие подземные воды от загрязнения</w:t>
      </w:r>
      <w:r w:rsidRPr="00D16B28">
        <w:rPr>
          <w:sz w:val="28"/>
          <w:szCs w:val="30"/>
        </w:rPr>
        <w:t>;</w:t>
      </w:r>
      <w:r>
        <w:rPr>
          <w:sz w:val="28"/>
          <w:szCs w:val="30"/>
        </w:rPr>
        <w:t xml:space="preserve"> система сбора и очистки фильтрата</w:t>
      </w:r>
      <w:r w:rsidRPr="00D16B28">
        <w:rPr>
          <w:sz w:val="28"/>
          <w:szCs w:val="30"/>
        </w:rPr>
        <w:t>;</w:t>
      </w:r>
      <w:r>
        <w:rPr>
          <w:sz w:val="28"/>
          <w:szCs w:val="30"/>
        </w:rPr>
        <w:t xml:space="preserve"> мониторинговые скважины</w:t>
      </w:r>
      <w:r w:rsidRPr="00D16B28">
        <w:rPr>
          <w:sz w:val="28"/>
          <w:szCs w:val="30"/>
        </w:rPr>
        <w:t>;</w:t>
      </w:r>
      <w:r>
        <w:rPr>
          <w:sz w:val="28"/>
          <w:szCs w:val="30"/>
        </w:rPr>
        <w:t xml:space="preserve"> соответствующий дизайн завершающего покрытия.</w:t>
      </w:r>
    </w:p>
    <w:p w:rsidR="00A21FC9" w:rsidRDefault="00D16B28" w:rsidP="00726A8D">
      <w:pPr>
        <w:pStyle w:val="rvps3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30"/>
        </w:rPr>
        <w:t>Всего в Республике Беларусь насчитывается около 200 полигонов, которые обслуживают областные и районные центры, крупные поселки городского типа.</w:t>
      </w:r>
      <w:r w:rsidR="00726A8D">
        <w:rPr>
          <w:sz w:val="28"/>
          <w:szCs w:val="30"/>
        </w:rPr>
        <w:t xml:space="preserve"> В каждом районе имеется один, реже 2</w:t>
      </w:r>
      <w:r w:rsidR="00726A8D" w:rsidRPr="000D03C5">
        <w:rPr>
          <w:sz w:val="28"/>
          <w:szCs w:val="28"/>
        </w:rPr>
        <w:t>–</w:t>
      </w:r>
      <w:r w:rsidR="00726A8D">
        <w:rPr>
          <w:sz w:val="28"/>
          <w:szCs w:val="28"/>
        </w:rPr>
        <w:t xml:space="preserve">3 полигона. Централизованным вывозом коммунальных отходов охвачены сельские населенные пункты, для обслуживания которых на их территории создано более 3700 мини-полигонов. На полигоны наряду с коммунальными отходами вывозятся также и промышленные отходы, подобные твердым коммунальным, а также некоторые отходы производства. Велика доля отходов производства крупных промышленных городов, в которых отсутствуют специальные объекты, предназначенные для захоронения производственных отходов. </w:t>
      </w:r>
    </w:p>
    <w:sectPr w:rsidR="00A21FC9" w:rsidSect="007F44C5">
      <w:footerReference w:type="default" r:id="rId14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EF" w:rsidRDefault="004527EF" w:rsidP="00F01FBA">
      <w:pPr>
        <w:spacing w:after="0" w:line="240" w:lineRule="auto"/>
      </w:pPr>
      <w:r>
        <w:separator/>
      </w:r>
    </w:p>
  </w:endnote>
  <w:endnote w:type="continuationSeparator" w:id="0">
    <w:p w:rsidR="004527EF" w:rsidRDefault="004527EF" w:rsidP="00F0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CE" w:rsidRDefault="00DB44CE">
    <w:pPr>
      <w:pStyle w:val="a5"/>
      <w:jc w:val="center"/>
    </w:pPr>
  </w:p>
  <w:p w:rsidR="00DB44CE" w:rsidRDefault="00DB44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EF" w:rsidRDefault="004527EF" w:rsidP="00F01FBA">
      <w:pPr>
        <w:spacing w:after="0" w:line="240" w:lineRule="auto"/>
      </w:pPr>
      <w:r>
        <w:separator/>
      </w:r>
    </w:p>
  </w:footnote>
  <w:footnote w:type="continuationSeparator" w:id="0">
    <w:p w:rsidR="004527EF" w:rsidRDefault="004527EF" w:rsidP="00F0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1586"/>
    <w:multiLevelType w:val="multilevel"/>
    <w:tmpl w:val="FAC6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C0423"/>
    <w:multiLevelType w:val="multilevel"/>
    <w:tmpl w:val="D458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A0FF5"/>
    <w:multiLevelType w:val="multilevel"/>
    <w:tmpl w:val="9650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816EA"/>
    <w:multiLevelType w:val="multilevel"/>
    <w:tmpl w:val="7D5E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FA"/>
    <w:rsid w:val="00012AAC"/>
    <w:rsid w:val="00021BEA"/>
    <w:rsid w:val="0002334F"/>
    <w:rsid w:val="0002618D"/>
    <w:rsid w:val="00041CA2"/>
    <w:rsid w:val="00057D8B"/>
    <w:rsid w:val="00060E5D"/>
    <w:rsid w:val="00077FE3"/>
    <w:rsid w:val="00085FDD"/>
    <w:rsid w:val="000A1DC3"/>
    <w:rsid w:val="000A5AB0"/>
    <w:rsid w:val="000A63C8"/>
    <w:rsid w:val="000A6760"/>
    <w:rsid w:val="000A7381"/>
    <w:rsid w:val="000B321F"/>
    <w:rsid w:val="000B34F6"/>
    <w:rsid w:val="000C521F"/>
    <w:rsid w:val="000C5BCF"/>
    <w:rsid w:val="000D03C5"/>
    <w:rsid w:val="000D24E8"/>
    <w:rsid w:val="000D4ADC"/>
    <w:rsid w:val="000D717E"/>
    <w:rsid w:val="000E2688"/>
    <w:rsid w:val="000E2C38"/>
    <w:rsid w:val="000E53C0"/>
    <w:rsid w:val="000E652F"/>
    <w:rsid w:val="000E7D76"/>
    <w:rsid w:val="000F5B4C"/>
    <w:rsid w:val="000F690D"/>
    <w:rsid w:val="000F7F16"/>
    <w:rsid w:val="00101870"/>
    <w:rsid w:val="00103198"/>
    <w:rsid w:val="001033E8"/>
    <w:rsid w:val="00111C20"/>
    <w:rsid w:val="00121E1A"/>
    <w:rsid w:val="00125083"/>
    <w:rsid w:val="001335DB"/>
    <w:rsid w:val="0013400D"/>
    <w:rsid w:val="00136012"/>
    <w:rsid w:val="0014258C"/>
    <w:rsid w:val="00143AD6"/>
    <w:rsid w:val="0015135E"/>
    <w:rsid w:val="001522B7"/>
    <w:rsid w:val="00163396"/>
    <w:rsid w:val="00164620"/>
    <w:rsid w:val="00165202"/>
    <w:rsid w:val="00166901"/>
    <w:rsid w:val="001710D6"/>
    <w:rsid w:val="00171E62"/>
    <w:rsid w:val="00174D73"/>
    <w:rsid w:val="00193E63"/>
    <w:rsid w:val="001A5903"/>
    <w:rsid w:val="001A5E73"/>
    <w:rsid w:val="001B1306"/>
    <w:rsid w:val="001B734C"/>
    <w:rsid w:val="001C6F04"/>
    <w:rsid w:val="001C72E9"/>
    <w:rsid w:val="001D32D0"/>
    <w:rsid w:val="001D3EAD"/>
    <w:rsid w:val="001D551B"/>
    <w:rsid w:val="001D5A66"/>
    <w:rsid w:val="001D6246"/>
    <w:rsid w:val="001E0875"/>
    <w:rsid w:val="001E3848"/>
    <w:rsid w:val="001E780C"/>
    <w:rsid w:val="001E7FEA"/>
    <w:rsid w:val="001F48F8"/>
    <w:rsid w:val="001F714D"/>
    <w:rsid w:val="002055C2"/>
    <w:rsid w:val="00212FC8"/>
    <w:rsid w:val="00223642"/>
    <w:rsid w:val="00224B9A"/>
    <w:rsid w:val="00246BC7"/>
    <w:rsid w:val="00266121"/>
    <w:rsid w:val="00266C78"/>
    <w:rsid w:val="00267129"/>
    <w:rsid w:val="00285550"/>
    <w:rsid w:val="002944D9"/>
    <w:rsid w:val="00295569"/>
    <w:rsid w:val="002A2354"/>
    <w:rsid w:val="002A2CDC"/>
    <w:rsid w:val="002A4495"/>
    <w:rsid w:val="002A4DA9"/>
    <w:rsid w:val="002A6D60"/>
    <w:rsid w:val="002B7CC0"/>
    <w:rsid w:val="002D0C8F"/>
    <w:rsid w:val="002D3655"/>
    <w:rsid w:val="002F3A93"/>
    <w:rsid w:val="00310FF9"/>
    <w:rsid w:val="00311759"/>
    <w:rsid w:val="00313043"/>
    <w:rsid w:val="00321463"/>
    <w:rsid w:val="00323DD2"/>
    <w:rsid w:val="00337E2E"/>
    <w:rsid w:val="00350015"/>
    <w:rsid w:val="0035166D"/>
    <w:rsid w:val="0036214B"/>
    <w:rsid w:val="00372F51"/>
    <w:rsid w:val="0038287A"/>
    <w:rsid w:val="00392DAB"/>
    <w:rsid w:val="003A05F9"/>
    <w:rsid w:val="003A1990"/>
    <w:rsid w:val="003A3A22"/>
    <w:rsid w:val="003B0BFB"/>
    <w:rsid w:val="003B1D05"/>
    <w:rsid w:val="003B61F5"/>
    <w:rsid w:val="003C3AC0"/>
    <w:rsid w:val="003C6301"/>
    <w:rsid w:val="003D0482"/>
    <w:rsid w:val="003D2116"/>
    <w:rsid w:val="003D614C"/>
    <w:rsid w:val="0041101D"/>
    <w:rsid w:val="0041712B"/>
    <w:rsid w:val="00422520"/>
    <w:rsid w:val="00422E10"/>
    <w:rsid w:val="00424D6A"/>
    <w:rsid w:val="004259A0"/>
    <w:rsid w:val="0043269B"/>
    <w:rsid w:val="00435CA6"/>
    <w:rsid w:val="00446298"/>
    <w:rsid w:val="00446B50"/>
    <w:rsid w:val="00446F4E"/>
    <w:rsid w:val="00451615"/>
    <w:rsid w:val="004527EF"/>
    <w:rsid w:val="0045356B"/>
    <w:rsid w:val="00456072"/>
    <w:rsid w:val="00461BF7"/>
    <w:rsid w:val="00463A8A"/>
    <w:rsid w:val="00476F0B"/>
    <w:rsid w:val="00480611"/>
    <w:rsid w:val="00481DEC"/>
    <w:rsid w:val="00486054"/>
    <w:rsid w:val="0049103A"/>
    <w:rsid w:val="004935F3"/>
    <w:rsid w:val="004946B1"/>
    <w:rsid w:val="004B7A2D"/>
    <w:rsid w:val="004C3F83"/>
    <w:rsid w:val="004D353E"/>
    <w:rsid w:val="004E1594"/>
    <w:rsid w:val="00502DD0"/>
    <w:rsid w:val="005055CE"/>
    <w:rsid w:val="00511EB8"/>
    <w:rsid w:val="00512AED"/>
    <w:rsid w:val="005132BE"/>
    <w:rsid w:val="00515039"/>
    <w:rsid w:val="005241FD"/>
    <w:rsid w:val="00526F3F"/>
    <w:rsid w:val="00560FC5"/>
    <w:rsid w:val="005610F3"/>
    <w:rsid w:val="00562766"/>
    <w:rsid w:val="00565EE5"/>
    <w:rsid w:val="00571310"/>
    <w:rsid w:val="0057603D"/>
    <w:rsid w:val="005825D6"/>
    <w:rsid w:val="00591A47"/>
    <w:rsid w:val="005A61E0"/>
    <w:rsid w:val="005B343E"/>
    <w:rsid w:val="005B4D38"/>
    <w:rsid w:val="005C0830"/>
    <w:rsid w:val="005C1387"/>
    <w:rsid w:val="005C4DE2"/>
    <w:rsid w:val="005C70CD"/>
    <w:rsid w:val="005D3EA9"/>
    <w:rsid w:val="006025A3"/>
    <w:rsid w:val="00613741"/>
    <w:rsid w:val="006333ED"/>
    <w:rsid w:val="006379E3"/>
    <w:rsid w:val="00642FD6"/>
    <w:rsid w:val="00645EE4"/>
    <w:rsid w:val="006527B2"/>
    <w:rsid w:val="00663E90"/>
    <w:rsid w:val="00671FE2"/>
    <w:rsid w:val="00680FC3"/>
    <w:rsid w:val="0068125F"/>
    <w:rsid w:val="006829A1"/>
    <w:rsid w:val="00686917"/>
    <w:rsid w:val="006923B4"/>
    <w:rsid w:val="00692C20"/>
    <w:rsid w:val="00695127"/>
    <w:rsid w:val="006A348E"/>
    <w:rsid w:val="006B1DC8"/>
    <w:rsid w:val="006B3A97"/>
    <w:rsid w:val="006C0FF0"/>
    <w:rsid w:val="006C1831"/>
    <w:rsid w:val="006D4A74"/>
    <w:rsid w:val="006E46B9"/>
    <w:rsid w:val="006F1313"/>
    <w:rsid w:val="006F4993"/>
    <w:rsid w:val="007028E9"/>
    <w:rsid w:val="00704F28"/>
    <w:rsid w:val="007050E3"/>
    <w:rsid w:val="00716E73"/>
    <w:rsid w:val="00726A8D"/>
    <w:rsid w:val="00730FA5"/>
    <w:rsid w:val="007316E1"/>
    <w:rsid w:val="0073291D"/>
    <w:rsid w:val="00742B34"/>
    <w:rsid w:val="00745CF1"/>
    <w:rsid w:val="00753FA3"/>
    <w:rsid w:val="00764CED"/>
    <w:rsid w:val="00776621"/>
    <w:rsid w:val="0077732C"/>
    <w:rsid w:val="007822A1"/>
    <w:rsid w:val="00784884"/>
    <w:rsid w:val="00791A19"/>
    <w:rsid w:val="007A2128"/>
    <w:rsid w:val="007B78F5"/>
    <w:rsid w:val="007C2728"/>
    <w:rsid w:val="007C2C05"/>
    <w:rsid w:val="007C44A0"/>
    <w:rsid w:val="007D150E"/>
    <w:rsid w:val="007D62ED"/>
    <w:rsid w:val="007E55E6"/>
    <w:rsid w:val="007E6653"/>
    <w:rsid w:val="007E6FCA"/>
    <w:rsid w:val="007F44C5"/>
    <w:rsid w:val="007F64DD"/>
    <w:rsid w:val="008049F1"/>
    <w:rsid w:val="00811933"/>
    <w:rsid w:val="008221E3"/>
    <w:rsid w:val="008423E3"/>
    <w:rsid w:val="00850473"/>
    <w:rsid w:val="00857E3D"/>
    <w:rsid w:val="0087255C"/>
    <w:rsid w:val="0087768D"/>
    <w:rsid w:val="0088535C"/>
    <w:rsid w:val="008A5938"/>
    <w:rsid w:val="008B4B88"/>
    <w:rsid w:val="008B4C72"/>
    <w:rsid w:val="008D0A47"/>
    <w:rsid w:val="008E60C5"/>
    <w:rsid w:val="008E6E40"/>
    <w:rsid w:val="008F1542"/>
    <w:rsid w:val="008F25DE"/>
    <w:rsid w:val="008F2CF5"/>
    <w:rsid w:val="0090107B"/>
    <w:rsid w:val="009064BA"/>
    <w:rsid w:val="00906E62"/>
    <w:rsid w:val="0090714B"/>
    <w:rsid w:val="00921BD6"/>
    <w:rsid w:val="009220A4"/>
    <w:rsid w:val="00937904"/>
    <w:rsid w:val="00940A22"/>
    <w:rsid w:val="009475EF"/>
    <w:rsid w:val="00947CC8"/>
    <w:rsid w:val="00950B97"/>
    <w:rsid w:val="00963615"/>
    <w:rsid w:val="00966AAF"/>
    <w:rsid w:val="0097342C"/>
    <w:rsid w:val="00974EFB"/>
    <w:rsid w:val="00976204"/>
    <w:rsid w:val="009769F2"/>
    <w:rsid w:val="00984C04"/>
    <w:rsid w:val="00993FA1"/>
    <w:rsid w:val="00996E64"/>
    <w:rsid w:val="009A0758"/>
    <w:rsid w:val="009A48E4"/>
    <w:rsid w:val="009A5D86"/>
    <w:rsid w:val="009A7F67"/>
    <w:rsid w:val="009B3F98"/>
    <w:rsid w:val="009B4F47"/>
    <w:rsid w:val="009C4B74"/>
    <w:rsid w:val="009C6067"/>
    <w:rsid w:val="009D047F"/>
    <w:rsid w:val="009D6403"/>
    <w:rsid w:val="009E06DD"/>
    <w:rsid w:val="009E38AC"/>
    <w:rsid w:val="009E5B1F"/>
    <w:rsid w:val="00A04263"/>
    <w:rsid w:val="00A06C51"/>
    <w:rsid w:val="00A2161E"/>
    <w:rsid w:val="00A21FC9"/>
    <w:rsid w:val="00A2456E"/>
    <w:rsid w:val="00A25B38"/>
    <w:rsid w:val="00A263A7"/>
    <w:rsid w:val="00A26C72"/>
    <w:rsid w:val="00A27248"/>
    <w:rsid w:val="00A50614"/>
    <w:rsid w:val="00A54E2D"/>
    <w:rsid w:val="00A65E10"/>
    <w:rsid w:val="00A7294C"/>
    <w:rsid w:val="00A77B7F"/>
    <w:rsid w:val="00A81A64"/>
    <w:rsid w:val="00A86047"/>
    <w:rsid w:val="00A87310"/>
    <w:rsid w:val="00A87EA6"/>
    <w:rsid w:val="00A90723"/>
    <w:rsid w:val="00A9295D"/>
    <w:rsid w:val="00A96692"/>
    <w:rsid w:val="00AC149F"/>
    <w:rsid w:val="00AC6097"/>
    <w:rsid w:val="00AD2AEF"/>
    <w:rsid w:val="00AD2F52"/>
    <w:rsid w:val="00AD377A"/>
    <w:rsid w:val="00AE03EF"/>
    <w:rsid w:val="00AE3286"/>
    <w:rsid w:val="00AE5532"/>
    <w:rsid w:val="00AF11FE"/>
    <w:rsid w:val="00AF496A"/>
    <w:rsid w:val="00B00A45"/>
    <w:rsid w:val="00B20E1D"/>
    <w:rsid w:val="00B2198C"/>
    <w:rsid w:val="00B227CF"/>
    <w:rsid w:val="00B248A0"/>
    <w:rsid w:val="00B251D0"/>
    <w:rsid w:val="00B25C57"/>
    <w:rsid w:val="00B260F5"/>
    <w:rsid w:val="00B274F7"/>
    <w:rsid w:val="00B313C5"/>
    <w:rsid w:val="00B37BE1"/>
    <w:rsid w:val="00B417BE"/>
    <w:rsid w:val="00B41FEA"/>
    <w:rsid w:val="00B570D5"/>
    <w:rsid w:val="00B64938"/>
    <w:rsid w:val="00B71B06"/>
    <w:rsid w:val="00B75D8C"/>
    <w:rsid w:val="00B778A4"/>
    <w:rsid w:val="00B77F8A"/>
    <w:rsid w:val="00B8399D"/>
    <w:rsid w:val="00B86499"/>
    <w:rsid w:val="00B93A4A"/>
    <w:rsid w:val="00B94536"/>
    <w:rsid w:val="00B94EDB"/>
    <w:rsid w:val="00BA1265"/>
    <w:rsid w:val="00BA7E22"/>
    <w:rsid w:val="00BB0764"/>
    <w:rsid w:val="00BB70B6"/>
    <w:rsid w:val="00BC619A"/>
    <w:rsid w:val="00BC74B0"/>
    <w:rsid w:val="00BE0C94"/>
    <w:rsid w:val="00BF02FB"/>
    <w:rsid w:val="00BF72E2"/>
    <w:rsid w:val="00BF7DFA"/>
    <w:rsid w:val="00C10AA7"/>
    <w:rsid w:val="00C1627F"/>
    <w:rsid w:val="00C27A60"/>
    <w:rsid w:val="00C44D26"/>
    <w:rsid w:val="00C5184E"/>
    <w:rsid w:val="00C63490"/>
    <w:rsid w:val="00C73231"/>
    <w:rsid w:val="00C74222"/>
    <w:rsid w:val="00C751FB"/>
    <w:rsid w:val="00C81278"/>
    <w:rsid w:val="00C82766"/>
    <w:rsid w:val="00C8288D"/>
    <w:rsid w:val="00C853F7"/>
    <w:rsid w:val="00C8657B"/>
    <w:rsid w:val="00C875B4"/>
    <w:rsid w:val="00C92365"/>
    <w:rsid w:val="00C933F7"/>
    <w:rsid w:val="00C93C3F"/>
    <w:rsid w:val="00CA01EA"/>
    <w:rsid w:val="00CA1706"/>
    <w:rsid w:val="00CA516B"/>
    <w:rsid w:val="00CA6148"/>
    <w:rsid w:val="00CA7ABB"/>
    <w:rsid w:val="00CC72D5"/>
    <w:rsid w:val="00CD5375"/>
    <w:rsid w:val="00CE4660"/>
    <w:rsid w:val="00D03014"/>
    <w:rsid w:val="00D034A0"/>
    <w:rsid w:val="00D03A14"/>
    <w:rsid w:val="00D15280"/>
    <w:rsid w:val="00D16254"/>
    <w:rsid w:val="00D16B28"/>
    <w:rsid w:val="00D2175B"/>
    <w:rsid w:val="00D237E9"/>
    <w:rsid w:val="00D36FE7"/>
    <w:rsid w:val="00D50482"/>
    <w:rsid w:val="00D513C7"/>
    <w:rsid w:val="00D5251D"/>
    <w:rsid w:val="00D54331"/>
    <w:rsid w:val="00D5636C"/>
    <w:rsid w:val="00D7110B"/>
    <w:rsid w:val="00D721DF"/>
    <w:rsid w:val="00D91C81"/>
    <w:rsid w:val="00DA1224"/>
    <w:rsid w:val="00DA3359"/>
    <w:rsid w:val="00DA5810"/>
    <w:rsid w:val="00DA6240"/>
    <w:rsid w:val="00DB44CE"/>
    <w:rsid w:val="00DC6704"/>
    <w:rsid w:val="00DD3A89"/>
    <w:rsid w:val="00DD6523"/>
    <w:rsid w:val="00DE55E9"/>
    <w:rsid w:val="00DF2FA3"/>
    <w:rsid w:val="00E009BE"/>
    <w:rsid w:val="00E034BA"/>
    <w:rsid w:val="00E07D14"/>
    <w:rsid w:val="00E07F94"/>
    <w:rsid w:val="00E125DB"/>
    <w:rsid w:val="00E176A2"/>
    <w:rsid w:val="00E2385B"/>
    <w:rsid w:val="00E26656"/>
    <w:rsid w:val="00E30383"/>
    <w:rsid w:val="00E355C6"/>
    <w:rsid w:val="00E36A18"/>
    <w:rsid w:val="00E4141F"/>
    <w:rsid w:val="00E44206"/>
    <w:rsid w:val="00E459EE"/>
    <w:rsid w:val="00E61F6C"/>
    <w:rsid w:val="00E65EE0"/>
    <w:rsid w:val="00E72E42"/>
    <w:rsid w:val="00EA28A1"/>
    <w:rsid w:val="00EC42EE"/>
    <w:rsid w:val="00EC63C2"/>
    <w:rsid w:val="00ED14E7"/>
    <w:rsid w:val="00ED46FA"/>
    <w:rsid w:val="00ED7AA6"/>
    <w:rsid w:val="00EE053C"/>
    <w:rsid w:val="00EF0F13"/>
    <w:rsid w:val="00EF5B75"/>
    <w:rsid w:val="00F002BF"/>
    <w:rsid w:val="00F01FBA"/>
    <w:rsid w:val="00F02673"/>
    <w:rsid w:val="00F03238"/>
    <w:rsid w:val="00F0405D"/>
    <w:rsid w:val="00F0604C"/>
    <w:rsid w:val="00F069DF"/>
    <w:rsid w:val="00F17F83"/>
    <w:rsid w:val="00F2425A"/>
    <w:rsid w:val="00F250F5"/>
    <w:rsid w:val="00F3173A"/>
    <w:rsid w:val="00F34ED6"/>
    <w:rsid w:val="00F36C55"/>
    <w:rsid w:val="00F405A2"/>
    <w:rsid w:val="00F430A2"/>
    <w:rsid w:val="00F45AA3"/>
    <w:rsid w:val="00F50890"/>
    <w:rsid w:val="00F5108D"/>
    <w:rsid w:val="00F52386"/>
    <w:rsid w:val="00F671AF"/>
    <w:rsid w:val="00F83BAC"/>
    <w:rsid w:val="00F84736"/>
    <w:rsid w:val="00F8596F"/>
    <w:rsid w:val="00F912A4"/>
    <w:rsid w:val="00F92DA7"/>
    <w:rsid w:val="00F94040"/>
    <w:rsid w:val="00FA05E5"/>
    <w:rsid w:val="00FA3403"/>
    <w:rsid w:val="00FB1D02"/>
    <w:rsid w:val="00FB610D"/>
    <w:rsid w:val="00FB66F3"/>
    <w:rsid w:val="00FC41E3"/>
    <w:rsid w:val="00FD737F"/>
    <w:rsid w:val="00FE284A"/>
    <w:rsid w:val="00FE624B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4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3">
    <w:name w:val="rvps23"/>
    <w:basedOn w:val="a"/>
    <w:rsid w:val="003A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3A05F9"/>
  </w:style>
  <w:style w:type="character" w:customStyle="1" w:styleId="rvts12">
    <w:name w:val="rvts12"/>
    <w:basedOn w:val="a0"/>
    <w:rsid w:val="003A05F9"/>
  </w:style>
  <w:style w:type="paragraph" w:customStyle="1" w:styleId="rvps24">
    <w:name w:val="rvps24"/>
    <w:basedOn w:val="a"/>
    <w:rsid w:val="003A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9">
    <w:name w:val="rvps29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0">
    <w:name w:val="rvps30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3">
    <w:name w:val="rvps33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4">
    <w:name w:val="rvps34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5">
    <w:name w:val="rvps35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a0"/>
    <w:rsid w:val="008E60C5"/>
  </w:style>
  <w:style w:type="paragraph" w:customStyle="1" w:styleId="rvps36">
    <w:name w:val="rvps36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7">
    <w:name w:val="rvps37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8">
    <w:name w:val="rvps38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FBA"/>
  </w:style>
  <w:style w:type="paragraph" w:styleId="a5">
    <w:name w:val="footer"/>
    <w:basedOn w:val="a"/>
    <w:link w:val="a6"/>
    <w:uiPriority w:val="99"/>
    <w:unhideWhenUsed/>
    <w:rsid w:val="00F0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FBA"/>
  </w:style>
  <w:style w:type="table" w:styleId="a7">
    <w:name w:val="Table Grid"/>
    <w:basedOn w:val="a1"/>
    <w:uiPriority w:val="59"/>
    <w:rsid w:val="00F01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F0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C41E3"/>
    <w:rPr>
      <w:color w:val="808080"/>
    </w:rPr>
  </w:style>
  <w:style w:type="character" w:styleId="ac">
    <w:name w:val="Strong"/>
    <w:basedOn w:val="a0"/>
    <w:uiPriority w:val="22"/>
    <w:qFormat/>
    <w:rsid w:val="00165202"/>
    <w:rPr>
      <w:b/>
      <w:bCs/>
    </w:rPr>
  </w:style>
  <w:style w:type="character" w:styleId="ad">
    <w:name w:val="Hyperlink"/>
    <w:basedOn w:val="a0"/>
    <w:uiPriority w:val="99"/>
    <w:unhideWhenUsed/>
    <w:rsid w:val="004171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4B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basedOn w:val="a0"/>
    <w:rsid w:val="000D03C5"/>
  </w:style>
  <w:style w:type="character" w:customStyle="1" w:styleId="extended-textshort">
    <w:name w:val="extended-text__short"/>
    <w:basedOn w:val="a0"/>
    <w:rsid w:val="001033E8"/>
  </w:style>
  <w:style w:type="paragraph" w:customStyle="1" w:styleId="Default">
    <w:name w:val="Default"/>
    <w:rsid w:val="00362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3E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4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3">
    <w:name w:val="rvps23"/>
    <w:basedOn w:val="a"/>
    <w:rsid w:val="003A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3A05F9"/>
  </w:style>
  <w:style w:type="character" w:customStyle="1" w:styleId="rvts12">
    <w:name w:val="rvts12"/>
    <w:basedOn w:val="a0"/>
    <w:rsid w:val="003A05F9"/>
  </w:style>
  <w:style w:type="paragraph" w:customStyle="1" w:styleId="rvps24">
    <w:name w:val="rvps24"/>
    <w:basedOn w:val="a"/>
    <w:rsid w:val="003A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9">
    <w:name w:val="rvps29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0">
    <w:name w:val="rvps30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3">
    <w:name w:val="rvps33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4">
    <w:name w:val="rvps34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5">
    <w:name w:val="rvps35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4">
    <w:name w:val="rvts14"/>
    <w:basedOn w:val="a0"/>
    <w:rsid w:val="008E60C5"/>
  </w:style>
  <w:style w:type="paragraph" w:customStyle="1" w:styleId="rvps36">
    <w:name w:val="rvps36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7">
    <w:name w:val="rvps37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8">
    <w:name w:val="rvps38"/>
    <w:basedOn w:val="a"/>
    <w:rsid w:val="008E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1FBA"/>
  </w:style>
  <w:style w:type="paragraph" w:styleId="a5">
    <w:name w:val="footer"/>
    <w:basedOn w:val="a"/>
    <w:link w:val="a6"/>
    <w:uiPriority w:val="99"/>
    <w:unhideWhenUsed/>
    <w:rsid w:val="00F0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1FBA"/>
  </w:style>
  <w:style w:type="table" w:styleId="a7">
    <w:name w:val="Table Grid"/>
    <w:basedOn w:val="a1"/>
    <w:uiPriority w:val="59"/>
    <w:rsid w:val="00F01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F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F0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C41E3"/>
    <w:rPr>
      <w:color w:val="808080"/>
    </w:rPr>
  </w:style>
  <w:style w:type="character" w:styleId="ac">
    <w:name w:val="Strong"/>
    <w:basedOn w:val="a0"/>
    <w:uiPriority w:val="22"/>
    <w:qFormat/>
    <w:rsid w:val="00165202"/>
    <w:rPr>
      <w:b/>
      <w:bCs/>
    </w:rPr>
  </w:style>
  <w:style w:type="character" w:styleId="ad">
    <w:name w:val="Hyperlink"/>
    <w:basedOn w:val="a0"/>
    <w:uiPriority w:val="99"/>
    <w:unhideWhenUsed/>
    <w:rsid w:val="004171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4B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6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basedOn w:val="a0"/>
    <w:rsid w:val="000D03C5"/>
  </w:style>
  <w:style w:type="character" w:customStyle="1" w:styleId="extended-textshort">
    <w:name w:val="extended-text__short"/>
    <w:basedOn w:val="a0"/>
    <w:rsid w:val="001033E8"/>
  </w:style>
  <w:style w:type="paragraph" w:customStyle="1" w:styleId="Default">
    <w:name w:val="Default"/>
    <w:rsid w:val="00362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3EA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Тыс. т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34782</c:v>
                </c:pt>
                <c:pt idx="1">
                  <c:v>33455</c:v>
                </c:pt>
                <c:pt idx="2">
                  <c:v>37955</c:v>
                </c:pt>
                <c:pt idx="3">
                  <c:v>39768</c:v>
                </c:pt>
                <c:pt idx="4">
                  <c:v>27277</c:v>
                </c:pt>
                <c:pt idx="5">
                  <c:v>43775</c:v>
                </c:pt>
                <c:pt idx="6">
                  <c:v>44307</c:v>
                </c:pt>
                <c:pt idx="7">
                  <c:v>40847</c:v>
                </c:pt>
                <c:pt idx="8">
                  <c:v>40305</c:v>
                </c:pt>
                <c:pt idx="9">
                  <c:v>52529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5E-4222-8E32-B1CDF3343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40448"/>
        <c:axId val="30049408"/>
      </c:barChart>
      <c:catAx>
        <c:axId val="3004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049408"/>
        <c:crosses val="autoZero"/>
        <c:auto val="1"/>
        <c:lblAlgn val="ctr"/>
        <c:lblOffset val="100"/>
        <c:noMultiLvlLbl val="0"/>
      </c:catAx>
      <c:valAx>
        <c:axId val="3004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4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229517464163163"/>
          <c:y val="0.76526177218502234"/>
          <c:w val="0.11501246719160105"/>
          <c:h val="8.3717191601050067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Отходы минерального происхождения</c:v>
                </c:pt>
                <c:pt idx="1">
                  <c:v>Отходы раст. и живот. происх.</c:v>
                </c:pt>
                <c:pt idx="2">
                  <c:v>Отходы жизнедеятельности населения</c:v>
                </c:pt>
                <c:pt idx="3">
                  <c:v>Отходы водоподготовки котельно-теплового хоз-ва и пр. вод</c:v>
                </c:pt>
                <c:pt idx="4">
                  <c:v>Отходы хим. производств</c:v>
                </c:pt>
                <c:pt idx="5">
                  <c:v>Медицин. отходы</c:v>
                </c:pt>
              </c:strCache>
            </c:strRef>
          </c:cat>
          <c:val>
            <c:numRef>
              <c:f>Лист1!$B$1:$B$6</c:f>
              <c:numCache>
                <c:formatCode>0.00%</c:formatCode>
                <c:ptCount val="6"/>
                <c:pt idx="0">
                  <c:v>0.54600000000000004</c:v>
                </c:pt>
                <c:pt idx="1">
                  <c:v>0.28100000000000008</c:v>
                </c:pt>
                <c:pt idx="2">
                  <c:v>4.5999999999999999E-2</c:v>
                </c:pt>
                <c:pt idx="3" formatCode="0%">
                  <c:v>0.1</c:v>
                </c:pt>
                <c:pt idx="4">
                  <c:v>2.5999999999999999E-2</c:v>
                </c:pt>
                <c:pt idx="5">
                  <c:v>1.0000000000000041E-3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C7-4894-A958-CD53270B8F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564491530113561"/>
          <c:y val="5.2501725443422312E-2"/>
          <c:w val="0.338227253947809"/>
          <c:h val="0.9471002657175585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Лист1!$B$13</c:f>
              <c:strCache>
                <c:ptCount val="1"/>
                <c:pt idx="0">
                  <c:v>Тыс. т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numRef>
              <c:f>Лист1!$A$14:$A$23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Лист1!$B$14:$B$23</c:f>
              <c:numCache>
                <c:formatCode>General</c:formatCode>
                <c:ptCount val="10"/>
                <c:pt idx="0">
                  <c:v>192</c:v>
                </c:pt>
                <c:pt idx="1">
                  <c:v>238.8</c:v>
                </c:pt>
                <c:pt idx="2">
                  <c:v>322.5</c:v>
                </c:pt>
                <c:pt idx="3">
                  <c:v>522.1</c:v>
                </c:pt>
                <c:pt idx="4">
                  <c:v>730.5</c:v>
                </c:pt>
                <c:pt idx="5">
                  <c:v>918.2</c:v>
                </c:pt>
                <c:pt idx="6">
                  <c:v>943.2</c:v>
                </c:pt>
                <c:pt idx="7">
                  <c:v>1322.8</c:v>
                </c:pt>
                <c:pt idx="8">
                  <c:v>1415.4</c:v>
                </c:pt>
                <c:pt idx="9">
                  <c:v>1724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90-47E7-87CC-1BBE326963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75552"/>
        <c:axId val="25177088"/>
      </c:barChart>
      <c:catAx>
        <c:axId val="2517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77088"/>
        <c:crosses val="autoZero"/>
        <c:auto val="1"/>
        <c:lblAlgn val="ctr"/>
        <c:lblOffset val="100"/>
        <c:noMultiLvlLbl val="0"/>
      </c:catAx>
      <c:valAx>
        <c:axId val="2517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17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2862582318056"/>
          <c:y val="0.73774132400116665"/>
          <c:w val="0.12056887255290272"/>
          <c:h val="8.9331802274715696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3236A-96F1-4DD3-A5A4-9743C528E80D}"/>
</file>

<file path=customXml/itemProps2.xml><?xml version="1.0" encoding="utf-8"?>
<ds:datastoreItem xmlns:ds="http://schemas.openxmlformats.org/officeDocument/2006/customXml" ds:itemID="{D8452FAE-BB82-4DA0-BC61-114B35A9BEA1}"/>
</file>

<file path=customXml/itemProps3.xml><?xml version="1.0" encoding="utf-8"?>
<ds:datastoreItem xmlns:ds="http://schemas.openxmlformats.org/officeDocument/2006/customXml" ds:itemID="{8C73D0FF-CB67-4FAB-8118-18716FD04A9F}"/>
</file>

<file path=customXml/itemProps4.xml><?xml version="1.0" encoding="utf-8"?>
<ds:datastoreItem xmlns:ds="http://schemas.openxmlformats.org/officeDocument/2006/customXml" ds:itemID="{80F4AF97-A32C-4651-914B-5C56AA19F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Oksana Kovalyova</cp:lastModifiedBy>
  <cp:revision>3</cp:revision>
  <dcterms:created xsi:type="dcterms:W3CDTF">2020-04-28T17:50:00Z</dcterms:created>
  <dcterms:modified xsi:type="dcterms:W3CDTF">2020-05-06T09:06:00Z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